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2EDF" w:rsidRPr="00D76268" w:rsidRDefault="00041292" w:rsidP="00FD7999">
      <w:pPr>
        <w:pBdr>
          <w:bottom w:val="double" w:sz="4" w:space="1" w:color="auto"/>
        </w:pBdr>
        <w:spacing w:after="0" w:line="240" w:lineRule="auto"/>
        <w:rPr>
          <w:rFonts w:ascii="Arial" w:hAnsi="Arial" w:cs="Arial"/>
          <w:b/>
        </w:rPr>
      </w:pPr>
      <w:r w:rsidRPr="00D76268">
        <w:rPr>
          <w:rFonts w:ascii="Arial" w:hAnsi="Arial" w:cs="Arial"/>
          <w:b/>
        </w:rPr>
        <w:t xml:space="preserve">NAZIV KORISNIKA: </w:t>
      </w:r>
      <w:r w:rsidR="00321015" w:rsidRPr="00D76268">
        <w:rPr>
          <w:rFonts w:ascii="Arial" w:hAnsi="Arial" w:cs="Arial"/>
          <w:b/>
        </w:rPr>
        <w:t xml:space="preserve">011 </w:t>
      </w:r>
      <w:r w:rsidR="000B7D54" w:rsidRPr="00D76268">
        <w:rPr>
          <w:rFonts w:ascii="Arial" w:hAnsi="Arial" w:cs="Arial"/>
          <w:b/>
        </w:rPr>
        <w:t xml:space="preserve">UPRAVNI ODJEL ZA </w:t>
      </w:r>
      <w:r w:rsidR="00913B3E" w:rsidRPr="00D76268">
        <w:rPr>
          <w:rFonts w:ascii="Arial" w:hAnsi="Arial" w:cs="Arial"/>
          <w:b/>
        </w:rPr>
        <w:t>KULTURU, SPORT I TEHNIČKU KULTURU</w:t>
      </w:r>
    </w:p>
    <w:p w:rsidR="009F2EDF" w:rsidRPr="00D76268" w:rsidRDefault="009F2EDF" w:rsidP="009F2EDF">
      <w:pPr>
        <w:spacing w:after="0" w:line="240" w:lineRule="auto"/>
        <w:rPr>
          <w:rFonts w:ascii="Arial" w:hAnsi="Arial" w:cs="Arial"/>
          <w:b/>
          <w:sz w:val="20"/>
          <w:szCs w:val="20"/>
        </w:rPr>
      </w:pPr>
    </w:p>
    <w:p w:rsidR="00DC5244" w:rsidRPr="00D76268" w:rsidRDefault="00DC5244" w:rsidP="009F2EDF">
      <w:pPr>
        <w:spacing w:after="0" w:line="240" w:lineRule="auto"/>
        <w:rPr>
          <w:rFonts w:ascii="Arial" w:hAnsi="Arial" w:cs="Arial"/>
          <w:b/>
          <w:sz w:val="20"/>
          <w:szCs w:val="20"/>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33"/>
        <w:gridCol w:w="3869"/>
        <w:gridCol w:w="1701"/>
        <w:gridCol w:w="1559"/>
        <w:gridCol w:w="1630"/>
      </w:tblGrid>
      <w:tr w:rsidR="00913B3E" w:rsidRPr="00D76268" w:rsidTr="00AE050E">
        <w:trPr>
          <w:trHeight w:val="506"/>
          <w:jc w:val="center"/>
        </w:trPr>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913B3E" w:rsidRPr="00D76268" w:rsidRDefault="00913B3E" w:rsidP="00913B3E">
            <w:pPr>
              <w:spacing w:after="0" w:line="240" w:lineRule="auto"/>
              <w:rPr>
                <w:rFonts w:ascii="Arial" w:hAnsi="Arial" w:cs="Arial"/>
                <w:b/>
                <w:bCs/>
                <w:sz w:val="18"/>
                <w:szCs w:val="18"/>
              </w:rPr>
            </w:pPr>
            <w:r w:rsidRPr="00D76268">
              <w:rPr>
                <w:rFonts w:ascii="Arial" w:hAnsi="Arial" w:cs="Arial"/>
                <w:b/>
                <w:bCs/>
                <w:sz w:val="18"/>
                <w:szCs w:val="18"/>
              </w:rPr>
              <w:t>R.b.</w:t>
            </w:r>
          </w:p>
        </w:tc>
        <w:tc>
          <w:tcPr>
            <w:tcW w:w="3869" w:type="dxa"/>
            <w:tcBorders>
              <w:top w:val="single" w:sz="4" w:space="0" w:color="auto"/>
              <w:left w:val="single" w:sz="4" w:space="0" w:color="auto"/>
              <w:bottom w:val="single" w:sz="4" w:space="0" w:color="auto"/>
              <w:right w:val="single" w:sz="4" w:space="0" w:color="auto"/>
            </w:tcBorders>
            <w:vAlign w:val="center"/>
            <w:hideMark/>
          </w:tcPr>
          <w:p w:rsidR="00913B3E" w:rsidRPr="00D76268" w:rsidRDefault="00913B3E" w:rsidP="00AE050E">
            <w:pPr>
              <w:spacing w:after="0" w:line="240" w:lineRule="auto"/>
              <w:jc w:val="both"/>
              <w:rPr>
                <w:rFonts w:ascii="Arial" w:hAnsi="Arial" w:cs="Arial"/>
                <w:b/>
                <w:sz w:val="18"/>
                <w:szCs w:val="18"/>
                <w:lang w:eastAsia="hr-HR"/>
              </w:rPr>
            </w:pPr>
            <w:r w:rsidRPr="00D76268">
              <w:rPr>
                <w:rFonts w:ascii="Arial" w:hAnsi="Arial" w:cs="Arial"/>
                <w:b/>
                <w:sz w:val="18"/>
                <w:szCs w:val="18"/>
                <w:lang w:eastAsia="hr-HR"/>
              </w:rPr>
              <w:t>Naziv programa</w:t>
            </w:r>
          </w:p>
        </w:tc>
        <w:tc>
          <w:tcPr>
            <w:tcW w:w="1701" w:type="dxa"/>
            <w:tcBorders>
              <w:top w:val="single" w:sz="4" w:space="0" w:color="auto"/>
              <w:left w:val="single" w:sz="4" w:space="0" w:color="auto"/>
              <w:bottom w:val="single" w:sz="4" w:space="0" w:color="auto"/>
              <w:right w:val="single" w:sz="4" w:space="0" w:color="auto"/>
            </w:tcBorders>
            <w:vAlign w:val="center"/>
            <w:hideMark/>
          </w:tcPr>
          <w:p w:rsidR="00913B3E" w:rsidRPr="00D76268" w:rsidRDefault="00913B3E" w:rsidP="00D93B6D">
            <w:pPr>
              <w:spacing w:after="0" w:line="240" w:lineRule="auto"/>
              <w:jc w:val="center"/>
              <w:rPr>
                <w:rFonts w:ascii="Arial" w:hAnsi="Arial" w:cs="Arial"/>
                <w:b/>
                <w:sz w:val="18"/>
                <w:szCs w:val="18"/>
                <w:lang w:eastAsia="hr-HR"/>
              </w:rPr>
            </w:pPr>
            <w:r w:rsidRPr="00D76268">
              <w:rPr>
                <w:rFonts w:ascii="Arial" w:hAnsi="Arial" w:cs="Arial"/>
                <w:b/>
                <w:sz w:val="18"/>
                <w:szCs w:val="18"/>
                <w:lang w:eastAsia="hr-HR"/>
              </w:rPr>
              <w:t>Plan 202</w:t>
            </w:r>
            <w:r w:rsidR="00D93B6D" w:rsidRPr="00D76268">
              <w:rPr>
                <w:rFonts w:ascii="Arial" w:hAnsi="Arial" w:cs="Arial"/>
                <w:b/>
                <w:sz w:val="18"/>
                <w:szCs w:val="18"/>
                <w:lang w:eastAsia="hr-HR"/>
              </w:rPr>
              <w:t>6</w:t>
            </w:r>
            <w:r w:rsidRPr="00D76268">
              <w:rPr>
                <w:rFonts w:ascii="Arial" w:hAnsi="Arial" w:cs="Arial"/>
                <w:b/>
                <w:sz w:val="18"/>
                <w:szCs w:val="18"/>
                <w:lang w:eastAsia="hr-HR"/>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13B3E" w:rsidRPr="00D76268" w:rsidRDefault="00913B3E" w:rsidP="00AE050E">
            <w:pPr>
              <w:spacing w:after="0" w:line="240" w:lineRule="auto"/>
              <w:jc w:val="center"/>
              <w:rPr>
                <w:rFonts w:ascii="Arial" w:hAnsi="Arial" w:cs="Arial"/>
                <w:b/>
                <w:sz w:val="18"/>
                <w:szCs w:val="18"/>
              </w:rPr>
            </w:pPr>
            <w:r w:rsidRPr="00D76268">
              <w:rPr>
                <w:rFonts w:ascii="Arial" w:hAnsi="Arial" w:cs="Arial"/>
                <w:b/>
                <w:sz w:val="18"/>
                <w:szCs w:val="18"/>
              </w:rPr>
              <w:t>Povećanje/ smanjenje</w:t>
            </w:r>
          </w:p>
        </w:tc>
        <w:tc>
          <w:tcPr>
            <w:tcW w:w="1630" w:type="dxa"/>
            <w:tcBorders>
              <w:top w:val="single" w:sz="4" w:space="0" w:color="auto"/>
              <w:left w:val="single" w:sz="4" w:space="0" w:color="auto"/>
              <w:bottom w:val="single" w:sz="4" w:space="0" w:color="auto"/>
              <w:right w:val="single" w:sz="4" w:space="0" w:color="auto"/>
            </w:tcBorders>
            <w:vAlign w:val="center"/>
            <w:hideMark/>
          </w:tcPr>
          <w:p w:rsidR="00913B3E" w:rsidRPr="00D76268" w:rsidRDefault="00913B3E" w:rsidP="00AE050E">
            <w:pPr>
              <w:spacing w:after="0" w:line="240" w:lineRule="auto"/>
              <w:jc w:val="center"/>
              <w:rPr>
                <w:rFonts w:ascii="Arial" w:hAnsi="Arial" w:cs="Arial"/>
                <w:b/>
                <w:sz w:val="18"/>
                <w:szCs w:val="18"/>
              </w:rPr>
            </w:pPr>
            <w:r w:rsidRPr="00D76268">
              <w:rPr>
                <w:rFonts w:ascii="Arial" w:hAnsi="Arial" w:cs="Arial"/>
                <w:b/>
                <w:sz w:val="18"/>
                <w:szCs w:val="18"/>
              </w:rPr>
              <w:t>Novi plan</w:t>
            </w:r>
          </w:p>
        </w:tc>
      </w:tr>
      <w:tr w:rsidR="00913B3E" w:rsidRPr="00D76268" w:rsidTr="00091ED0">
        <w:trPr>
          <w:trHeight w:val="428"/>
          <w:jc w:val="center"/>
        </w:trPr>
        <w:tc>
          <w:tcPr>
            <w:tcW w:w="9498" w:type="dxa"/>
            <w:gridSpan w:val="6"/>
            <w:tcBorders>
              <w:top w:val="single" w:sz="4" w:space="0" w:color="auto"/>
              <w:left w:val="single" w:sz="4" w:space="0" w:color="auto"/>
              <w:bottom w:val="single" w:sz="4" w:space="0" w:color="auto"/>
              <w:right w:val="single" w:sz="4" w:space="0" w:color="auto"/>
            </w:tcBorders>
            <w:vAlign w:val="center"/>
            <w:hideMark/>
          </w:tcPr>
          <w:p w:rsidR="00913B3E" w:rsidRPr="00D76268" w:rsidRDefault="00D96DC0" w:rsidP="00091ED0">
            <w:pPr>
              <w:spacing w:after="0" w:line="240" w:lineRule="auto"/>
              <w:jc w:val="both"/>
              <w:rPr>
                <w:rFonts w:ascii="Arial" w:hAnsi="Arial" w:cs="Arial"/>
                <w:b/>
                <w:sz w:val="18"/>
                <w:szCs w:val="18"/>
                <w:lang w:eastAsia="hr-HR"/>
              </w:rPr>
            </w:pPr>
            <w:r w:rsidRPr="00D76268">
              <w:rPr>
                <w:rFonts w:ascii="Arial" w:hAnsi="Arial" w:cs="Arial"/>
                <w:b/>
                <w:sz w:val="18"/>
                <w:szCs w:val="18"/>
              </w:rPr>
              <w:t xml:space="preserve">GLAVA: </w:t>
            </w:r>
            <w:r w:rsidR="000A7C91">
              <w:rPr>
                <w:rFonts w:ascii="Arial" w:hAnsi="Arial" w:cs="Arial"/>
                <w:b/>
                <w:sz w:val="18"/>
                <w:szCs w:val="18"/>
              </w:rPr>
              <w:t>0</w:t>
            </w:r>
            <w:r w:rsidR="00913B3E" w:rsidRPr="00D76268">
              <w:rPr>
                <w:rFonts w:ascii="Arial" w:hAnsi="Arial" w:cs="Arial"/>
                <w:b/>
                <w:sz w:val="18"/>
                <w:szCs w:val="18"/>
              </w:rPr>
              <w:t>1101 UPRAVNI ODJEL ZA KULTURU, SPORT I TEHNIČKU KULTURU</w:t>
            </w:r>
          </w:p>
        </w:tc>
      </w:tr>
      <w:tr w:rsidR="00913B3E" w:rsidRPr="00D76268" w:rsidTr="00091ED0">
        <w:trPr>
          <w:trHeight w:val="244"/>
          <w:jc w:val="center"/>
        </w:trPr>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913B3E" w:rsidRPr="00D76268" w:rsidRDefault="00913B3E" w:rsidP="00091ED0">
            <w:pPr>
              <w:spacing w:after="0" w:line="240" w:lineRule="auto"/>
              <w:jc w:val="center"/>
              <w:rPr>
                <w:rFonts w:ascii="Arial" w:hAnsi="Arial" w:cs="Arial"/>
                <w:bCs/>
                <w:sz w:val="18"/>
                <w:szCs w:val="18"/>
              </w:rPr>
            </w:pPr>
            <w:r w:rsidRPr="00D76268">
              <w:rPr>
                <w:rFonts w:ascii="Arial" w:hAnsi="Arial" w:cs="Arial"/>
                <w:bCs/>
                <w:sz w:val="18"/>
                <w:szCs w:val="18"/>
              </w:rPr>
              <w:t>1.</w:t>
            </w:r>
          </w:p>
        </w:tc>
        <w:tc>
          <w:tcPr>
            <w:tcW w:w="3869" w:type="dxa"/>
            <w:tcBorders>
              <w:top w:val="single" w:sz="4" w:space="0" w:color="auto"/>
              <w:left w:val="single" w:sz="4" w:space="0" w:color="auto"/>
              <w:bottom w:val="single" w:sz="4" w:space="0" w:color="auto"/>
              <w:right w:val="single" w:sz="4" w:space="0" w:color="auto"/>
            </w:tcBorders>
            <w:vAlign w:val="center"/>
            <w:hideMark/>
          </w:tcPr>
          <w:p w:rsidR="00913B3E" w:rsidRPr="00D76268" w:rsidRDefault="008F517B" w:rsidP="00091ED0">
            <w:pPr>
              <w:spacing w:after="0" w:line="240" w:lineRule="auto"/>
              <w:rPr>
                <w:rFonts w:ascii="Arial" w:hAnsi="Arial" w:cs="Arial"/>
                <w:bCs/>
                <w:sz w:val="18"/>
                <w:szCs w:val="18"/>
              </w:rPr>
            </w:pPr>
            <w:r w:rsidRPr="00D76268">
              <w:rPr>
                <w:rFonts w:ascii="Arial" w:hAnsi="Arial" w:cs="Arial"/>
                <w:sz w:val="18"/>
                <w:szCs w:val="18"/>
              </w:rPr>
              <w:t>Javna uprava i administracija</w:t>
            </w:r>
          </w:p>
        </w:tc>
        <w:tc>
          <w:tcPr>
            <w:tcW w:w="1701" w:type="dxa"/>
            <w:tcBorders>
              <w:top w:val="single" w:sz="4" w:space="0" w:color="auto"/>
              <w:left w:val="single" w:sz="4" w:space="0" w:color="auto"/>
              <w:bottom w:val="single" w:sz="4" w:space="0" w:color="auto"/>
              <w:right w:val="single" w:sz="4" w:space="0" w:color="auto"/>
            </w:tcBorders>
            <w:vAlign w:val="center"/>
          </w:tcPr>
          <w:p w:rsidR="00913B3E" w:rsidRPr="00D76268" w:rsidRDefault="00D93B6D" w:rsidP="008F517B">
            <w:pPr>
              <w:spacing w:after="0" w:line="240" w:lineRule="auto"/>
              <w:jc w:val="right"/>
              <w:rPr>
                <w:rFonts w:ascii="Arial" w:hAnsi="Arial" w:cs="Arial"/>
                <w:bCs/>
                <w:sz w:val="18"/>
                <w:szCs w:val="18"/>
              </w:rPr>
            </w:pPr>
            <w:r w:rsidRPr="00D76268">
              <w:rPr>
                <w:rFonts w:ascii="Arial" w:hAnsi="Arial" w:cs="Arial"/>
                <w:bCs/>
                <w:sz w:val="18"/>
                <w:szCs w:val="18"/>
              </w:rPr>
              <w:t>29.660,67</w:t>
            </w:r>
          </w:p>
        </w:tc>
        <w:tc>
          <w:tcPr>
            <w:tcW w:w="1559" w:type="dxa"/>
            <w:tcBorders>
              <w:top w:val="single" w:sz="4" w:space="0" w:color="auto"/>
              <w:left w:val="single" w:sz="4" w:space="0" w:color="auto"/>
              <w:bottom w:val="single" w:sz="4" w:space="0" w:color="auto"/>
              <w:right w:val="single" w:sz="4" w:space="0" w:color="auto"/>
            </w:tcBorders>
            <w:vAlign w:val="center"/>
          </w:tcPr>
          <w:p w:rsidR="00913B3E" w:rsidRPr="00D76268" w:rsidRDefault="004B705C" w:rsidP="002C4285">
            <w:pPr>
              <w:spacing w:after="0" w:line="240" w:lineRule="auto"/>
              <w:jc w:val="right"/>
              <w:rPr>
                <w:rFonts w:ascii="Arial" w:hAnsi="Arial" w:cs="Arial"/>
                <w:bCs/>
                <w:sz w:val="18"/>
                <w:szCs w:val="18"/>
              </w:rPr>
            </w:pPr>
            <w:r w:rsidRPr="00D76268">
              <w:rPr>
                <w:rFonts w:ascii="Arial" w:hAnsi="Arial" w:cs="Arial"/>
                <w:bCs/>
                <w:sz w:val="18"/>
                <w:szCs w:val="18"/>
              </w:rPr>
              <w:t>-293,51</w:t>
            </w:r>
          </w:p>
        </w:tc>
        <w:tc>
          <w:tcPr>
            <w:tcW w:w="1630" w:type="dxa"/>
            <w:tcBorders>
              <w:top w:val="single" w:sz="4" w:space="0" w:color="auto"/>
              <w:left w:val="single" w:sz="4" w:space="0" w:color="auto"/>
              <w:bottom w:val="single" w:sz="4" w:space="0" w:color="auto"/>
              <w:right w:val="single" w:sz="4" w:space="0" w:color="auto"/>
            </w:tcBorders>
            <w:vAlign w:val="center"/>
          </w:tcPr>
          <w:p w:rsidR="00913B3E" w:rsidRPr="00D76268" w:rsidRDefault="004B705C" w:rsidP="00D67662">
            <w:pPr>
              <w:spacing w:after="0" w:line="240" w:lineRule="auto"/>
              <w:jc w:val="right"/>
              <w:rPr>
                <w:rFonts w:ascii="Arial" w:hAnsi="Arial" w:cs="Arial"/>
                <w:bCs/>
                <w:sz w:val="18"/>
                <w:szCs w:val="18"/>
              </w:rPr>
            </w:pPr>
            <w:r w:rsidRPr="00D76268">
              <w:rPr>
                <w:rFonts w:ascii="Arial" w:hAnsi="Arial" w:cs="Arial"/>
                <w:bCs/>
                <w:sz w:val="18"/>
                <w:szCs w:val="18"/>
              </w:rPr>
              <w:t>29.367,16</w:t>
            </w:r>
          </w:p>
        </w:tc>
      </w:tr>
      <w:tr w:rsidR="00913B3E" w:rsidRPr="00D76268" w:rsidTr="00091ED0">
        <w:trPr>
          <w:trHeight w:val="182"/>
          <w:jc w:val="center"/>
        </w:trPr>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913B3E" w:rsidRPr="00D76268" w:rsidRDefault="00913B3E" w:rsidP="00091ED0">
            <w:pPr>
              <w:spacing w:after="0" w:line="240" w:lineRule="auto"/>
              <w:jc w:val="center"/>
              <w:rPr>
                <w:rFonts w:ascii="Arial" w:hAnsi="Arial" w:cs="Arial"/>
                <w:bCs/>
                <w:sz w:val="18"/>
                <w:szCs w:val="18"/>
              </w:rPr>
            </w:pPr>
            <w:r w:rsidRPr="00D76268">
              <w:rPr>
                <w:rFonts w:ascii="Arial" w:hAnsi="Arial" w:cs="Arial"/>
                <w:bCs/>
                <w:sz w:val="18"/>
                <w:szCs w:val="18"/>
              </w:rPr>
              <w:t>2.</w:t>
            </w:r>
          </w:p>
        </w:tc>
        <w:tc>
          <w:tcPr>
            <w:tcW w:w="3869" w:type="dxa"/>
            <w:tcBorders>
              <w:top w:val="single" w:sz="4" w:space="0" w:color="auto"/>
              <w:left w:val="single" w:sz="4" w:space="0" w:color="auto"/>
              <w:bottom w:val="single" w:sz="4" w:space="0" w:color="auto"/>
              <w:right w:val="single" w:sz="4" w:space="0" w:color="auto"/>
            </w:tcBorders>
            <w:vAlign w:val="center"/>
            <w:hideMark/>
          </w:tcPr>
          <w:p w:rsidR="00913B3E" w:rsidRPr="00D76268" w:rsidRDefault="008F517B" w:rsidP="00091ED0">
            <w:pPr>
              <w:spacing w:after="0" w:line="240" w:lineRule="auto"/>
              <w:rPr>
                <w:rFonts w:ascii="Arial" w:hAnsi="Arial" w:cs="Arial"/>
                <w:bCs/>
                <w:sz w:val="18"/>
                <w:szCs w:val="18"/>
              </w:rPr>
            </w:pPr>
            <w:r w:rsidRPr="00D76268">
              <w:rPr>
                <w:rFonts w:ascii="Arial" w:hAnsi="Arial" w:cs="Arial"/>
                <w:bCs/>
                <w:sz w:val="18"/>
                <w:szCs w:val="18"/>
              </w:rPr>
              <w:t>Poticanje kulturnih djelatnosti</w:t>
            </w:r>
          </w:p>
        </w:tc>
        <w:tc>
          <w:tcPr>
            <w:tcW w:w="1701" w:type="dxa"/>
            <w:tcBorders>
              <w:top w:val="single" w:sz="4" w:space="0" w:color="auto"/>
              <w:left w:val="single" w:sz="4" w:space="0" w:color="auto"/>
              <w:bottom w:val="single" w:sz="4" w:space="0" w:color="auto"/>
              <w:right w:val="single" w:sz="4" w:space="0" w:color="auto"/>
            </w:tcBorders>
            <w:vAlign w:val="center"/>
          </w:tcPr>
          <w:p w:rsidR="00913B3E" w:rsidRPr="00D76268" w:rsidRDefault="00D93B6D" w:rsidP="00091ED0">
            <w:pPr>
              <w:spacing w:after="0" w:line="240" w:lineRule="auto"/>
              <w:jc w:val="right"/>
              <w:rPr>
                <w:rFonts w:ascii="Arial" w:hAnsi="Arial" w:cs="Arial"/>
                <w:bCs/>
                <w:sz w:val="18"/>
                <w:szCs w:val="18"/>
              </w:rPr>
            </w:pPr>
            <w:r w:rsidRPr="00D76268">
              <w:rPr>
                <w:rFonts w:ascii="Arial" w:hAnsi="Arial" w:cs="Arial"/>
                <w:bCs/>
                <w:sz w:val="18"/>
                <w:szCs w:val="18"/>
              </w:rPr>
              <w:t>641.420,00</w:t>
            </w:r>
          </w:p>
        </w:tc>
        <w:tc>
          <w:tcPr>
            <w:tcW w:w="1559" w:type="dxa"/>
            <w:tcBorders>
              <w:top w:val="single" w:sz="4" w:space="0" w:color="auto"/>
              <w:left w:val="single" w:sz="4" w:space="0" w:color="auto"/>
              <w:bottom w:val="single" w:sz="4" w:space="0" w:color="auto"/>
              <w:right w:val="single" w:sz="4" w:space="0" w:color="auto"/>
            </w:tcBorders>
            <w:vAlign w:val="center"/>
          </w:tcPr>
          <w:p w:rsidR="00913B3E" w:rsidRPr="00D76268" w:rsidRDefault="00575DE8" w:rsidP="00737B35">
            <w:pPr>
              <w:spacing w:after="0" w:line="240" w:lineRule="auto"/>
              <w:jc w:val="right"/>
              <w:rPr>
                <w:rFonts w:ascii="Arial" w:hAnsi="Arial" w:cs="Arial"/>
                <w:bCs/>
                <w:sz w:val="18"/>
                <w:szCs w:val="18"/>
              </w:rPr>
            </w:pPr>
            <w:r w:rsidRPr="00D76268">
              <w:rPr>
                <w:rFonts w:ascii="Arial" w:hAnsi="Arial" w:cs="Arial"/>
                <w:bCs/>
                <w:sz w:val="18"/>
                <w:szCs w:val="18"/>
              </w:rPr>
              <w:t>38.650,00</w:t>
            </w:r>
          </w:p>
        </w:tc>
        <w:tc>
          <w:tcPr>
            <w:tcW w:w="1630" w:type="dxa"/>
            <w:tcBorders>
              <w:top w:val="single" w:sz="4" w:space="0" w:color="auto"/>
              <w:left w:val="single" w:sz="4" w:space="0" w:color="auto"/>
              <w:bottom w:val="single" w:sz="4" w:space="0" w:color="auto"/>
              <w:right w:val="single" w:sz="4" w:space="0" w:color="auto"/>
            </w:tcBorders>
            <w:vAlign w:val="center"/>
          </w:tcPr>
          <w:p w:rsidR="00913B3E" w:rsidRPr="00D76268" w:rsidRDefault="00575DE8" w:rsidP="003A5E26">
            <w:pPr>
              <w:spacing w:after="0" w:line="240" w:lineRule="auto"/>
              <w:jc w:val="right"/>
              <w:rPr>
                <w:rFonts w:ascii="Arial" w:hAnsi="Arial" w:cs="Arial"/>
                <w:bCs/>
                <w:sz w:val="18"/>
                <w:szCs w:val="18"/>
              </w:rPr>
            </w:pPr>
            <w:r w:rsidRPr="00D76268">
              <w:rPr>
                <w:rFonts w:ascii="Arial" w:hAnsi="Arial" w:cs="Arial"/>
                <w:bCs/>
                <w:sz w:val="18"/>
                <w:szCs w:val="18"/>
              </w:rPr>
              <w:t>680.070,00</w:t>
            </w:r>
          </w:p>
        </w:tc>
      </w:tr>
      <w:tr w:rsidR="00913B3E" w:rsidRPr="00D76268" w:rsidTr="00091ED0">
        <w:trPr>
          <w:trHeight w:val="104"/>
          <w:jc w:val="center"/>
        </w:trPr>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913B3E" w:rsidRPr="00D76268" w:rsidRDefault="00913B3E" w:rsidP="00091ED0">
            <w:pPr>
              <w:spacing w:after="0" w:line="240" w:lineRule="auto"/>
              <w:jc w:val="center"/>
              <w:rPr>
                <w:rFonts w:ascii="Arial" w:hAnsi="Arial" w:cs="Arial"/>
                <w:bCs/>
                <w:sz w:val="18"/>
                <w:szCs w:val="18"/>
              </w:rPr>
            </w:pPr>
            <w:r w:rsidRPr="00D76268">
              <w:rPr>
                <w:rFonts w:ascii="Arial" w:hAnsi="Arial" w:cs="Arial"/>
                <w:bCs/>
                <w:sz w:val="18"/>
                <w:szCs w:val="18"/>
              </w:rPr>
              <w:t>3.</w:t>
            </w:r>
          </w:p>
        </w:tc>
        <w:tc>
          <w:tcPr>
            <w:tcW w:w="3869" w:type="dxa"/>
            <w:tcBorders>
              <w:top w:val="single" w:sz="4" w:space="0" w:color="auto"/>
              <w:left w:val="single" w:sz="4" w:space="0" w:color="auto"/>
              <w:bottom w:val="single" w:sz="4" w:space="0" w:color="auto"/>
              <w:right w:val="single" w:sz="4" w:space="0" w:color="auto"/>
            </w:tcBorders>
            <w:vAlign w:val="center"/>
            <w:hideMark/>
          </w:tcPr>
          <w:p w:rsidR="00913B3E" w:rsidRPr="00D76268" w:rsidRDefault="008F517B" w:rsidP="00091ED0">
            <w:pPr>
              <w:spacing w:after="0" w:line="240" w:lineRule="auto"/>
              <w:rPr>
                <w:rFonts w:ascii="Arial" w:hAnsi="Arial" w:cs="Arial"/>
                <w:bCs/>
                <w:sz w:val="18"/>
                <w:szCs w:val="18"/>
              </w:rPr>
            </w:pPr>
            <w:r w:rsidRPr="00D76268">
              <w:rPr>
                <w:rFonts w:ascii="Arial" w:hAnsi="Arial" w:cs="Arial"/>
                <w:bCs/>
                <w:sz w:val="18"/>
                <w:szCs w:val="18"/>
              </w:rPr>
              <w:t>Poticanje i promicanje sporta</w:t>
            </w:r>
          </w:p>
        </w:tc>
        <w:tc>
          <w:tcPr>
            <w:tcW w:w="1701" w:type="dxa"/>
            <w:tcBorders>
              <w:top w:val="single" w:sz="4" w:space="0" w:color="auto"/>
              <w:left w:val="single" w:sz="4" w:space="0" w:color="auto"/>
              <w:bottom w:val="single" w:sz="4" w:space="0" w:color="auto"/>
              <w:right w:val="single" w:sz="4" w:space="0" w:color="auto"/>
            </w:tcBorders>
            <w:vAlign w:val="center"/>
          </w:tcPr>
          <w:p w:rsidR="00913B3E" w:rsidRPr="00D76268" w:rsidRDefault="00D93B6D" w:rsidP="00091ED0">
            <w:pPr>
              <w:spacing w:after="0" w:line="240" w:lineRule="auto"/>
              <w:jc w:val="right"/>
              <w:rPr>
                <w:rFonts w:ascii="Arial" w:hAnsi="Arial" w:cs="Arial"/>
                <w:bCs/>
                <w:sz w:val="18"/>
                <w:szCs w:val="18"/>
              </w:rPr>
            </w:pPr>
            <w:r w:rsidRPr="00D76268">
              <w:rPr>
                <w:rFonts w:ascii="Arial" w:hAnsi="Arial" w:cs="Arial"/>
                <w:bCs/>
                <w:sz w:val="18"/>
                <w:szCs w:val="18"/>
              </w:rPr>
              <w:t>3.736.900,00</w:t>
            </w:r>
          </w:p>
        </w:tc>
        <w:tc>
          <w:tcPr>
            <w:tcW w:w="1559" w:type="dxa"/>
            <w:tcBorders>
              <w:top w:val="single" w:sz="4" w:space="0" w:color="auto"/>
              <w:left w:val="single" w:sz="4" w:space="0" w:color="auto"/>
              <w:bottom w:val="single" w:sz="4" w:space="0" w:color="auto"/>
              <w:right w:val="single" w:sz="4" w:space="0" w:color="auto"/>
            </w:tcBorders>
            <w:vAlign w:val="center"/>
          </w:tcPr>
          <w:p w:rsidR="00913B3E" w:rsidRPr="00D76268" w:rsidRDefault="00002C04" w:rsidP="00066E1A">
            <w:pPr>
              <w:spacing w:after="0" w:line="240" w:lineRule="auto"/>
              <w:jc w:val="right"/>
              <w:rPr>
                <w:rFonts w:ascii="Arial" w:hAnsi="Arial" w:cs="Arial"/>
                <w:bCs/>
                <w:sz w:val="18"/>
                <w:szCs w:val="18"/>
              </w:rPr>
            </w:pPr>
            <w:r>
              <w:rPr>
                <w:rFonts w:ascii="Arial" w:hAnsi="Arial" w:cs="Arial"/>
                <w:bCs/>
                <w:sz w:val="18"/>
                <w:szCs w:val="18"/>
              </w:rPr>
              <w:t>326.960,00</w:t>
            </w:r>
          </w:p>
        </w:tc>
        <w:tc>
          <w:tcPr>
            <w:tcW w:w="1630" w:type="dxa"/>
            <w:tcBorders>
              <w:top w:val="single" w:sz="4" w:space="0" w:color="auto"/>
              <w:left w:val="single" w:sz="4" w:space="0" w:color="auto"/>
              <w:bottom w:val="single" w:sz="4" w:space="0" w:color="auto"/>
              <w:right w:val="single" w:sz="4" w:space="0" w:color="auto"/>
            </w:tcBorders>
            <w:vAlign w:val="center"/>
          </w:tcPr>
          <w:p w:rsidR="00913B3E" w:rsidRPr="00D76268" w:rsidRDefault="00575DE8" w:rsidP="00002C04">
            <w:pPr>
              <w:spacing w:after="0" w:line="240" w:lineRule="auto"/>
              <w:jc w:val="right"/>
              <w:rPr>
                <w:rFonts w:ascii="Arial" w:hAnsi="Arial" w:cs="Arial"/>
                <w:bCs/>
                <w:sz w:val="18"/>
                <w:szCs w:val="18"/>
              </w:rPr>
            </w:pPr>
            <w:r w:rsidRPr="00D76268">
              <w:rPr>
                <w:rFonts w:ascii="Arial" w:hAnsi="Arial" w:cs="Arial"/>
                <w:bCs/>
                <w:sz w:val="18"/>
                <w:szCs w:val="18"/>
              </w:rPr>
              <w:t>4.0</w:t>
            </w:r>
            <w:r w:rsidR="00002C04">
              <w:rPr>
                <w:rFonts w:ascii="Arial" w:hAnsi="Arial" w:cs="Arial"/>
                <w:bCs/>
                <w:sz w:val="18"/>
                <w:szCs w:val="18"/>
              </w:rPr>
              <w:t>63</w:t>
            </w:r>
            <w:r w:rsidRPr="00D76268">
              <w:rPr>
                <w:rFonts w:ascii="Arial" w:hAnsi="Arial" w:cs="Arial"/>
                <w:bCs/>
                <w:sz w:val="18"/>
                <w:szCs w:val="18"/>
              </w:rPr>
              <w:t>.860,00</w:t>
            </w:r>
          </w:p>
        </w:tc>
      </w:tr>
      <w:tr w:rsidR="00913B3E" w:rsidRPr="00D76268" w:rsidTr="00091ED0">
        <w:trPr>
          <w:trHeight w:val="104"/>
          <w:jc w:val="center"/>
        </w:trPr>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913B3E" w:rsidRPr="00D76268" w:rsidRDefault="00913B3E" w:rsidP="00091ED0">
            <w:pPr>
              <w:spacing w:after="0" w:line="240" w:lineRule="auto"/>
              <w:jc w:val="center"/>
              <w:rPr>
                <w:rFonts w:ascii="Arial" w:hAnsi="Arial" w:cs="Arial"/>
                <w:bCs/>
                <w:sz w:val="18"/>
                <w:szCs w:val="18"/>
              </w:rPr>
            </w:pPr>
            <w:r w:rsidRPr="00D76268">
              <w:rPr>
                <w:rFonts w:ascii="Arial" w:hAnsi="Arial" w:cs="Arial"/>
                <w:bCs/>
                <w:sz w:val="18"/>
                <w:szCs w:val="18"/>
              </w:rPr>
              <w:t>4.</w:t>
            </w:r>
          </w:p>
        </w:tc>
        <w:tc>
          <w:tcPr>
            <w:tcW w:w="3869" w:type="dxa"/>
            <w:tcBorders>
              <w:top w:val="single" w:sz="4" w:space="0" w:color="auto"/>
              <w:left w:val="single" w:sz="4" w:space="0" w:color="auto"/>
              <w:bottom w:val="single" w:sz="4" w:space="0" w:color="auto"/>
              <w:right w:val="single" w:sz="4" w:space="0" w:color="auto"/>
            </w:tcBorders>
            <w:vAlign w:val="center"/>
            <w:hideMark/>
          </w:tcPr>
          <w:p w:rsidR="00913B3E" w:rsidRPr="00D76268" w:rsidRDefault="008F517B" w:rsidP="00091ED0">
            <w:pPr>
              <w:spacing w:after="0" w:line="240" w:lineRule="auto"/>
              <w:rPr>
                <w:rFonts w:ascii="Arial" w:hAnsi="Arial" w:cs="Arial"/>
                <w:bCs/>
                <w:sz w:val="18"/>
                <w:szCs w:val="18"/>
              </w:rPr>
            </w:pPr>
            <w:r w:rsidRPr="00D76268">
              <w:rPr>
                <w:rFonts w:ascii="Arial" w:hAnsi="Arial" w:cs="Arial"/>
                <w:bCs/>
                <w:sz w:val="18"/>
                <w:szCs w:val="18"/>
              </w:rPr>
              <w:t>Poticanje i promicanje tehničke kulture</w:t>
            </w:r>
          </w:p>
        </w:tc>
        <w:tc>
          <w:tcPr>
            <w:tcW w:w="1701" w:type="dxa"/>
            <w:tcBorders>
              <w:top w:val="single" w:sz="4" w:space="0" w:color="auto"/>
              <w:left w:val="single" w:sz="4" w:space="0" w:color="auto"/>
              <w:bottom w:val="single" w:sz="4" w:space="0" w:color="auto"/>
              <w:right w:val="single" w:sz="4" w:space="0" w:color="auto"/>
            </w:tcBorders>
            <w:vAlign w:val="center"/>
          </w:tcPr>
          <w:p w:rsidR="00913B3E" w:rsidRPr="00D76268" w:rsidRDefault="00D93B6D" w:rsidP="00091ED0">
            <w:pPr>
              <w:spacing w:after="0" w:line="240" w:lineRule="auto"/>
              <w:jc w:val="right"/>
              <w:rPr>
                <w:rFonts w:ascii="Arial" w:hAnsi="Arial" w:cs="Arial"/>
                <w:bCs/>
                <w:sz w:val="18"/>
                <w:szCs w:val="18"/>
              </w:rPr>
            </w:pPr>
            <w:r w:rsidRPr="00D76268">
              <w:rPr>
                <w:rFonts w:ascii="Arial" w:hAnsi="Arial" w:cs="Arial"/>
                <w:bCs/>
                <w:sz w:val="18"/>
                <w:szCs w:val="18"/>
              </w:rPr>
              <w:t>130.000,00</w:t>
            </w:r>
          </w:p>
        </w:tc>
        <w:tc>
          <w:tcPr>
            <w:tcW w:w="1559" w:type="dxa"/>
            <w:tcBorders>
              <w:top w:val="single" w:sz="4" w:space="0" w:color="auto"/>
              <w:left w:val="single" w:sz="4" w:space="0" w:color="auto"/>
              <w:bottom w:val="single" w:sz="4" w:space="0" w:color="auto"/>
              <w:right w:val="single" w:sz="4" w:space="0" w:color="auto"/>
            </w:tcBorders>
            <w:vAlign w:val="center"/>
          </w:tcPr>
          <w:p w:rsidR="00913B3E" w:rsidRPr="00D76268" w:rsidRDefault="00575DE8" w:rsidP="00091ED0">
            <w:pPr>
              <w:spacing w:after="0" w:line="240" w:lineRule="auto"/>
              <w:jc w:val="right"/>
              <w:rPr>
                <w:rFonts w:ascii="Arial" w:hAnsi="Arial" w:cs="Arial"/>
                <w:bCs/>
                <w:sz w:val="18"/>
                <w:szCs w:val="18"/>
              </w:rPr>
            </w:pPr>
            <w:r w:rsidRPr="00D76268">
              <w:rPr>
                <w:rFonts w:ascii="Arial" w:hAnsi="Arial" w:cs="Arial"/>
                <w:bCs/>
                <w:sz w:val="18"/>
                <w:szCs w:val="18"/>
              </w:rPr>
              <w:t>2.000,00</w:t>
            </w:r>
          </w:p>
        </w:tc>
        <w:tc>
          <w:tcPr>
            <w:tcW w:w="1630" w:type="dxa"/>
            <w:tcBorders>
              <w:top w:val="single" w:sz="4" w:space="0" w:color="auto"/>
              <w:left w:val="single" w:sz="4" w:space="0" w:color="auto"/>
              <w:bottom w:val="single" w:sz="4" w:space="0" w:color="auto"/>
              <w:right w:val="single" w:sz="4" w:space="0" w:color="auto"/>
            </w:tcBorders>
            <w:vAlign w:val="center"/>
          </w:tcPr>
          <w:p w:rsidR="00913B3E" w:rsidRPr="00D76268" w:rsidRDefault="00575DE8" w:rsidP="00091ED0">
            <w:pPr>
              <w:spacing w:after="0" w:line="240" w:lineRule="auto"/>
              <w:jc w:val="right"/>
              <w:rPr>
                <w:rFonts w:ascii="Arial" w:hAnsi="Arial" w:cs="Arial"/>
                <w:bCs/>
                <w:sz w:val="18"/>
                <w:szCs w:val="18"/>
              </w:rPr>
            </w:pPr>
            <w:r w:rsidRPr="00D76268">
              <w:rPr>
                <w:rFonts w:ascii="Arial" w:hAnsi="Arial" w:cs="Arial"/>
                <w:bCs/>
                <w:sz w:val="18"/>
                <w:szCs w:val="18"/>
              </w:rPr>
              <w:t>132.000,00</w:t>
            </w:r>
          </w:p>
        </w:tc>
      </w:tr>
      <w:tr w:rsidR="00913B3E" w:rsidRPr="00D76268" w:rsidTr="00091ED0">
        <w:trPr>
          <w:trHeight w:val="104"/>
          <w:jc w:val="center"/>
        </w:trPr>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913B3E" w:rsidRPr="00D76268" w:rsidRDefault="00913B3E" w:rsidP="00091ED0">
            <w:pPr>
              <w:spacing w:after="0" w:line="240" w:lineRule="auto"/>
              <w:jc w:val="center"/>
              <w:rPr>
                <w:rFonts w:ascii="Arial" w:hAnsi="Arial" w:cs="Arial"/>
                <w:bCs/>
                <w:sz w:val="18"/>
                <w:szCs w:val="18"/>
              </w:rPr>
            </w:pPr>
            <w:r w:rsidRPr="00D76268">
              <w:rPr>
                <w:rFonts w:ascii="Arial" w:hAnsi="Arial" w:cs="Arial"/>
                <w:bCs/>
                <w:sz w:val="18"/>
                <w:szCs w:val="18"/>
              </w:rPr>
              <w:t>5.</w:t>
            </w:r>
          </w:p>
        </w:tc>
        <w:tc>
          <w:tcPr>
            <w:tcW w:w="3869" w:type="dxa"/>
            <w:tcBorders>
              <w:top w:val="single" w:sz="4" w:space="0" w:color="auto"/>
              <w:left w:val="single" w:sz="4" w:space="0" w:color="auto"/>
              <w:bottom w:val="single" w:sz="4" w:space="0" w:color="auto"/>
              <w:right w:val="single" w:sz="4" w:space="0" w:color="auto"/>
            </w:tcBorders>
            <w:vAlign w:val="center"/>
            <w:hideMark/>
          </w:tcPr>
          <w:p w:rsidR="00913B3E" w:rsidRPr="00D76268" w:rsidRDefault="00913B3E" w:rsidP="00091ED0">
            <w:pPr>
              <w:spacing w:after="0" w:line="240" w:lineRule="auto"/>
              <w:rPr>
                <w:rFonts w:ascii="Arial" w:hAnsi="Arial" w:cs="Arial"/>
                <w:bCs/>
                <w:sz w:val="18"/>
                <w:szCs w:val="18"/>
              </w:rPr>
            </w:pPr>
            <w:r w:rsidRPr="00D76268">
              <w:rPr>
                <w:rFonts w:ascii="Arial" w:hAnsi="Arial" w:cs="Arial"/>
                <w:bCs/>
                <w:sz w:val="18"/>
                <w:szCs w:val="18"/>
              </w:rPr>
              <w:t>Kulturno-povijesna baština</w:t>
            </w:r>
          </w:p>
        </w:tc>
        <w:tc>
          <w:tcPr>
            <w:tcW w:w="1701" w:type="dxa"/>
            <w:tcBorders>
              <w:top w:val="single" w:sz="4" w:space="0" w:color="auto"/>
              <w:left w:val="single" w:sz="4" w:space="0" w:color="auto"/>
              <w:bottom w:val="single" w:sz="4" w:space="0" w:color="auto"/>
              <w:right w:val="single" w:sz="4" w:space="0" w:color="auto"/>
            </w:tcBorders>
            <w:vAlign w:val="center"/>
          </w:tcPr>
          <w:p w:rsidR="00913B3E" w:rsidRPr="00D76268" w:rsidRDefault="00D93B6D" w:rsidP="00091ED0">
            <w:pPr>
              <w:spacing w:after="0" w:line="240" w:lineRule="auto"/>
              <w:jc w:val="right"/>
              <w:rPr>
                <w:rFonts w:ascii="Arial" w:hAnsi="Arial" w:cs="Arial"/>
                <w:bCs/>
                <w:sz w:val="18"/>
                <w:szCs w:val="18"/>
              </w:rPr>
            </w:pPr>
            <w:r w:rsidRPr="00D76268">
              <w:rPr>
                <w:rFonts w:ascii="Arial" w:hAnsi="Arial" w:cs="Arial"/>
                <w:bCs/>
                <w:sz w:val="18"/>
                <w:szCs w:val="18"/>
              </w:rPr>
              <w:t>26.000,00</w:t>
            </w:r>
          </w:p>
        </w:tc>
        <w:tc>
          <w:tcPr>
            <w:tcW w:w="1559" w:type="dxa"/>
            <w:tcBorders>
              <w:top w:val="single" w:sz="4" w:space="0" w:color="auto"/>
              <w:left w:val="single" w:sz="4" w:space="0" w:color="auto"/>
              <w:bottom w:val="single" w:sz="4" w:space="0" w:color="auto"/>
              <w:right w:val="single" w:sz="4" w:space="0" w:color="auto"/>
            </w:tcBorders>
            <w:vAlign w:val="center"/>
          </w:tcPr>
          <w:p w:rsidR="00913B3E" w:rsidRPr="00D76268" w:rsidRDefault="00575DE8" w:rsidP="002464F5">
            <w:pPr>
              <w:spacing w:after="0" w:line="240" w:lineRule="auto"/>
              <w:jc w:val="right"/>
              <w:rPr>
                <w:rFonts w:ascii="Arial" w:hAnsi="Arial" w:cs="Arial"/>
                <w:bCs/>
                <w:sz w:val="18"/>
                <w:szCs w:val="18"/>
              </w:rPr>
            </w:pPr>
            <w:r w:rsidRPr="00D76268">
              <w:rPr>
                <w:rFonts w:ascii="Arial" w:hAnsi="Arial" w:cs="Arial"/>
                <w:bCs/>
                <w:sz w:val="18"/>
                <w:szCs w:val="18"/>
              </w:rPr>
              <w:t>150,00</w:t>
            </w:r>
          </w:p>
        </w:tc>
        <w:tc>
          <w:tcPr>
            <w:tcW w:w="1630" w:type="dxa"/>
            <w:tcBorders>
              <w:top w:val="single" w:sz="4" w:space="0" w:color="auto"/>
              <w:left w:val="single" w:sz="4" w:space="0" w:color="auto"/>
              <w:bottom w:val="single" w:sz="4" w:space="0" w:color="auto"/>
              <w:right w:val="single" w:sz="4" w:space="0" w:color="auto"/>
            </w:tcBorders>
            <w:vAlign w:val="center"/>
          </w:tcPr>
          <w:p w:rsidR="00913B3E" w:rsidRPr="00D76268" w:rsidRDefault="00575DE8" w:rsidP="00913B3E">
            <w:pPr>
              <w:spacing w:after="0" w:line="240" w:lineRule="auto"/>
              <w:jc w:val="right"/>
              <w:rPr>
                <w:rFonts w:ascii="Arial" w:hAnsi="Arial" w:cs="Arial"/>
                <w:bCs/>
                <w:sz w:val="18"/>
                <w:szCs w:val="18"/>
              </w:rPr>
            </w:pPr>
            <w:r w:rsidRPr="00D76268">
              <w:rPr>
                <w:rFonts w:ascii="Arial" w:hAnsi="Arial" w:cs="Arial"/>
                <w:bCs/>
                <w:sz w:val="18"/>
                <w:szCs w:val="18"/>
              </w:rPr>
              <w:t>26.150,00</w:t>
            </w:r>
          </w:p>
        </w:tc>
      </w:tr>
      <w:tr w:rsidR="00447BED" w:rsidRPr="00D76268" w:rsidTr="00091ED0">
        <w:trPr>
          <w:trHeight w:val="296"/>
          <w:jc w:val="center"/>
        </w:trPr>
        <w:tc>
          <w:tcPr>
            <w:tcW w:w="4608" w:type="dxa"/>
            <w:gridSpan w:val="3"/>
            <w:tcBorders>
              <w:top w:val="single" w:sz="4" w:space="0" w:color="auto"/>
              <w:left w:val="single" w:sz="4" w:space="0" w:color="auto"/>
              <w:bottom w:val="single" w:sz="4" w:space="0" w:color="auto"/>
              <w:right w:val="single" w:sz="4" w:space="0" w:color="auto"/>
            </w:tcBorders>
            <w:vAlign w:val="center"/>
            <w:hideMark/>
          </w:tcPr>
          <w:p w:rsidR="00913B3E" w:rsidRPr="00D76268" w:rsidRDefault="00D96DC0" w:rsidP="00091ED0">
            <w:pPr>
              <w:spacing w:after="0" w:line="240" w:lineRule="auto"/>
              <w:jc w:val="both"/>
              <w:rPr>
                <w:rFonts w:ascii="Arial" w:hAnsi="Arial" w:cs="Arial"/>
                <w:b/>
                <w:sz w:val="18"/>
                <w:szCs w:val="18"/>
                <w:lang w:eastAsia="hr-HR"/>
              </w:rPr>
            </w:pPr>
            <w:r w:rsidRPr="00D76268">
              <w:rPr>
                <w:rFonts w:ascii="Arial" w:hAnsi="Arial" w:cs="Arial"/>
                <w:b/>
                <w:sz w:val="18"/>
                <w:szCs w:val="18"/>
                <w:lang w:eastAsia="hr-HR"/>
              </w:rPr>
              <w:t xml:space="preserve">Ukupno glava </w:t>
            </w:r>
            <w:r w:rsidR="000A7C91">
              <w:rPr>
                <w:rFonts w:ascii="Arial" w:hAnsi="Arial" w:cs="Arial"/>
                <w:b/>
                <w:sz w:val="18"/>
                <w:szCs w:val="18"/>
                <w:lang w:eastAsia="hr-HR"/>
              </w:rPr>
              <w:t>0</w:t>
            </w:r>
            <w:r w:rsidR="00913B3E" w:rsidRPr="00D76268">
              <w:rPr>
                <w:rFonts w:ascii="Arial" w:hAnsi="Arial" w:cs="Arial"/>
                <w:b/>
                <w:sz w:val="18"/>
                <w:szCs w:val="18"/>
                <w:lang w:eastAsia="hr-HR"/>
              </w:rPr>
              <w:t>1101:</w:t>
            </w:r>
          </w:p>
        </w:tc>
        <w:tc>
          <w:tcPr>
            <w:tcW w:w="1701" w:type="dxa"/>
            <w:tcBorders>
              <w:top w:val="single" w:sz="4" w:space="0" w:color="auto"/>
              <w:left w:val="single" w:sz="4" w:space="0" w:color="auto"/>
              <w:bottom w:val="single" w:sz="4" w:space="0" w:color="auto"/>
              <w:right w:val="single" w:sz="4" w:space="0" w:color="auto"/>
            </w:tcBorders>
            <w:vAlign w:val="center"/>
          </w:tcPr>
          <w:p w:rsidR="00913B3E" w:rsidRPr="00D76268" w:rsidRDefault="00D93B6D" w:rsidP="00191AE5">
            <w:pPr>
              <w:spacing w:after="0" w:line="240" w:lineRule="auto"/>
              <w:jc w:val="right"/>
              <w:rPr>
                <w:rFonts w:ascii="Arial" w:hAnsi="Arial" w:cs="Arial"/>
                <w:b/>
                <w:sz w:val="18"/>
                <w:szCs w:val="18"/>
                <w:lang w:eastAsia="hr-HR"/>
              </w:rPr>
            </w:pPr>
            <w:r w:rsidRPr="00D76268">
              <w:rPr>
                <w:rFonts w:ascii="Arial" w:hAnsi="Arial" w:cs="Arial"/>
                <w:b/>
                <w:sz w:val="18"/>
                <w:szCs w:val="18"/>
                <w:lang w:eastAsia="hr-HR"/>
              </w:rPr>
              <w:t>4.563.980,67</w:t>
            </w:r>
          </w:p>
        </w:tc>
        <w:tc>
          <w:tcPr>
            <w:tcW w:w="1559" w:type="dxa"/>
            <w:tcBorders>
              <w:top w:val="single" w:sz="4" w:space="0" w:color="auto"/>
              <w:left w:val="single" w:sz="4" w:space="0" w:color="auto"/>
              <w:bottom w:val="single" w:sz="4" w:space="0" w:color="auto"/>
              <w:right w:val="single" w:sz="4" w:space="0" w:color="auto"/>
            </w:tcBorders>
            <w:vAlign w:val="center"/>
          </w:tcPr>
          <w:p w:rsidR="00913B3E" w:rsidRPr="00D76268" w:rsidRDefault="004B705C" w:rsidP="00696BE6">
            <w:pPr>
              <w:spacing w:after="0" w:line="240" w:lineRule="auto"/>
              <w:jc w:val="right"/>
              <w:rPr>
                <w:rFonts w:ascii="Arial" w:hAnsi="Arial" w:cs="Arial"/>
                <w:b/>
                <w:sz w:val="18"/>
                <w:szCs w:val="18"/>
                <w:lang w:eastAsia="hr-HR"/>
              </w:rPr>
            </w:pPr>
            <w:r w:rsidRPr="00D76268">
              <w:rPr>
                <w:rFonts w:ascii="Arial" w:hAnsi="Arial" w:cs="Arial"/>
                <w:b/>
                <w:sz w:val="18"/>
                <w:szCs w:val="18"/>
                <w:lang w:eastAsia="hr-HR"/>
              </w:rPr>
              <w:t>367.466,49</w:t>
            </w:r>
          </w:p>
        </w:tc>
        <w:tc>
          <w:tcPr>
            <w:tcW w:w="1630" w:type="dxa"/>
            <w:tcBorders>
              <w:top w:val="single" w:sz="4" w:space="0" w:color="auto"/>
              <w:left w:val="single" w:sz="4" w:space="0" w:color="auto"/>
              <w:bottom w:val="single" w:sz="4" w:space="0" w:color="auto"/>
              <w:right w:val="single" w:sz="4" w:space="0" w:color="auto"/>
            </w:tcBorders>
            <w:vAlign w:val="center"/>
          </w:tcPr>
          <w:p w:rsidR="00913B3E" w:rsidRPr="00D76268" w:rsidRDefault="004B705C" w:rsidP="00066E1A">
            <w:pPr>
              <w:spacing w:after="0" w:line="240" w:lineRule="auto"/>
              <w:jc w:val="right"/>
              <w:rPr>
                <w:rFonts w:ascii="Arial" w:hAnsi="Arial" w:cs="Arial"/>
                <w:b/>
                <w:sz w:val="18"/>
                <w:szCs w:val="18"/>
                <w:lang w:eastAsia="hr-HR"/>
              </w:rPr>
            </w:pPr>
            <w:r w:rsidRPr="00D76268">
              <w:rPr>
                <w:rFonts w:ascii="Arial" w:hAnsi="Arial" w:cs="Arial"/>
                <w:b/>
                <w:sz w:val="18"/>
                <w:szCs w:val="18"/>
                <w:lang w:eastAsia="hr-HR"/>
              </w:rPr>
              <w:t>4.931.447,16</w:t>
            </w:r>
          </w:p>
        </w:tc>
      </w:tr>
      <w:tr w:rsidR="00447BED" w:rsidRPr="00D76268" w:rsidTr="00091ED0">
        <w:trPr>
          <w:trHeight w:val="416"/>
          <w:jc w:val="center"/>
        </w:trPr>
        <w:tc>
          <w:tcPr>
            <w:tcW w:w="9498" w:type="dxa"/>
            <w:gridSpan w:val="6"/>
            <w:tcBorders>
              <w:top w:val="single" w:sz="4" w:space="0" w:color="auto"/>
              <w:left w:val="single" w:sz="4" w:space="0" w:color="auto"/>
              <w:bottom w:val="single" w:sz="4" w:space="0" w:color="auto"/>
              <w:right w:val="single" w:sz="4" w:space="0" w:color="auto"/>
            </w:tcBorders>
            <w:vAlign w:val="center"/>
            <w:hideMark/>
          </w:tcPr>
          <w:p w:rsidR="00913B3E" w:rsidRPr="00D76268" w:rsidRDefault="00D96DC0" w:rsidP="00091ED0">
            <w:pPr>
              <w:spacing w:after="0" w:line="240" w:lineRule="auto"/>
              <w:jc w:val="both"/>
              <w:rPr>
                <w:rFonts w:ascii="Arial" w:hAnsi="Arial" w:cs="Arial"/>
                <w:b/>
                <w:sz w:val="18"/>
                <w:szCs w:val="18"/>
                <w:lang w:eastAsia="hr-HR"/>
              </w:rPr>
            </w:pPr>
            <w:r w:rsidRPr="00D76268">
              <w:rPr>
                <w:rFonts w:ascii="Arial" w:hAnsi="Arial" w:cs="Arial"/>
                <w:b/>
                <w:sz w:val="18"/>
                <w:szCs w:val="18"/>
              </w:rPr>
              <w:t xml:space="preserve">GLAVA: </w:t>
            </w:r>
            <w:r w:rsidR="000A7C91">
              <w:rPr>
                <w:rFonts w:ascii="Arial" w:hAnsi="Arial" w:cs="Arial"/>
                <w:b/>
                <w:sz w:val="18"/>
                <w:szCs w:val="18"/>
              </w:rPr>
              <w:t>0</w:t>
            </w:r>
            <w:r w:rsidR="00913B3E" w:rsidRPr="00D76268">
              <w:rPr>
                <w:rFonts w:ascii="Arial" w:hAnsi="Arial" w:cs="Arial"/>
                <w:b/>
                <w:sz w:val="18"/>
                <w:szCs w:val="18"/>
              </w:rPr>
              <w:t>1103  POMORSKI I POVIJESNI MUZEJ HRVATSKOG PRIMORJA RIJEKA</w:t>
            </w:r>
          </w:p>
        </w:tc>
      </w:tr>
      <w:tr w:rsidR="00447BED" w:rsidRPr="00D76268" w:rsidTr="00091ED0">
        <w:trPr>
          <w:trHeight w:val="113"/>
          <w:jc w:val="center"/>
        </w:trPr>
        <w:tc>
          <w:tcPr>
            <w:tcW w:w="706" w:type="dxa"/>
            <w:tcBorders>
              <w:top w:val="single" w:sz="4" w:space="0" w:color="auto"/>
              <w:left w:val="single" w:sz="4" w:space="0" w:color="auto"/>
              <w:bottom w:val="single" w:sz="4" w:space="0" w:color="auto"/>
              <w:right w:val="single" w:sz="4" w:space="0" w:color="auto"/>
            </w:tcBorders>
            <w:vAlign w:val="center"/>
            <w:hideMark/>
          </w:tcPr>
          <w:p w:rsidR="00913B3E" w:rsidRPr="00D76268" w:rsidRDefault="00913B3E" w:rsidP="00091ED0">
            <w:pPr>
              <w:spacing w:after="0" w:line="240" w:lineRule="auto"/>
              <w:jc w:val="center"/>
              <w:rPr>
                <w:rFonts w:ascii="Arial" w:hAnsi="Arial" w:cs="Arial"/>
                <w:bCs/>
                <w:sz w:val="18"/>
                <w:szCs w:val="18"/>
              </w:rPr>
            </w:pPr>
            <w:r w:rsidRPr="00D76268">
              <w:rPr>
                <w:rFonts w:ascii="Arial" w:hAnsi="Arial" w:cs="Arial"/>
                <w:bCs/>
                <w:sz w:val="18"/>
                <w:szCs w:val="18"/>
              </w:rPr>
              <w:t>1.</w:t>
            </w:r>
          </w:p>
        </w:tc>
        <w:tc>
          <w:tcPr>
            <w:tcW w:w="3902" w:type="dxa"/>
            <w:gridSpan w:val="2"/>
            <w:tcBorders>
              <w:top w:val="single" w:sz="4" w:space="0" w:color="auto"/>
              <w:left w:val="single" w:sz="4" w:space="0" w:color="auto"/>
              <w:bottom w:val="single" w:sz="4" w:space="0" w:color="auto"/>
              <w:right w:val="single" w:sz="4" w:space="0" w:color="auto"/>
            </w:tcBorders>
            <w:vAlign w:val="center"/>
            <w:hideMark/>
          </w:tcPr>
          <w:p w:rsidR="00913B3E" w:rsidRPr="00D76268" w:rsidRDefault="007A22D7" w:rsidP="00091ED0">
            <w:pPr>
              <w:spacing w:after="0" w:line="240" w:lineRule="auto"/>
              <w:rPr>
                <w:rFonts w:ascii="Arial" w:hAnsi="Arial" w:cs="Arial"/>
                <w:bCs/>
                <w:sz w:val="18"/>
                <w:szCs w:val="18"/>
              </w:rPr>
            </w:pPr>
            <w:r w:rsidRPr="00D76268">
              <w:rPr>
                <w:rFonts w:ascii="Arial" w:hAnsi="Arial" w:cs="Arial"/>
                <w:bCs/>
                <w:sz w:val="18"/>
                <w:szCs w:val="18"/>
              </w:rPr>
              <w:t>Promicanje kulture</w:t>
            </w:r>
          </w:p>
        </w:tc>
        <w:tc>
          <w:tcPr>
            <w:tcW w:w="1701" w:type="dxa"/>
            <w:tcBorders>
              <w:top w:val="single" w:sz="4" w:space="0" w:color="auto"/>
              <w:left w:val="single" w:sz="4" w:space="0" w:color="auto"/>
              <w:bottom w:val="single" w:sz="4" w:space="0" w:color="auto"/>
              <w:right w:val="single" w:sz="4" w:space="0" w:color="auto"/>
            </w:tcBorders>
            <w:vAlign w:val="center"/>
          </w:tcPr>
          <w:p w:rsidR="00913B3E" w:rsidRPr="00D76268" w:rsidRDefault="00D93B6D" w:rsidP="00091ED0">
            <w:pPr>
              <w:spacing w:after="0" w:line="240" w:lineRule="auto"/>
              <w:jc w:val="right"/>
              <w:rPr>
                <w:rFonts w:ascii="Arial" w:hAnsi="Arial" w:cs="Arial"/>
                <w:bCs/>
                <w:sz w:val="18"/>
                <w:szCs w:val="18"/>
              </w:rPr>
            </w:pPr>
            <w:r w:rsidRPr="00D76268">
              <w:rPr>
                <w:rFonts w:ascii="Arial" w:hAnsi="Arial" w:cs="Arial"/>
                <w:bCs/>
                <w:sz w:val="18"/>
                <w:szCs w:val="18"/>
              </w:rPr>
              <w:t>9.055.578,31</w:t>
            </w:r>
          </w:p>
        </w:tc>
        <w:tc>
          <w:tcPr>
            <w:tcW w:w="1559" w:type="dxa"/>
            <w:tcBorders>
              <w:top w:val="single" w:sz="4" w:space="0" w:color="auto"/>
              <w:left w:val="single" w:sz="4" w:space="0" w:color="auto"/>
              <w:bottom w:val="single" w:sz="4" w:space="0" w:color="auto"/>
              <w:right w:val="single" w:sz="4" w:space="0" w:color="auto"/>
            </w:tcBorders>
            <w:vAlign w:val="center"/>
          </w:tcPr>
          <w:p w:rsidR="00913B3E" w:rsidRPr="00D76268" w:rsidRDefault="00415457" w:rsidP="00234A22">
            <w:pPr>
              <w:spacing w:after="0" w:line="240" w:lineRule="auto"/>
              <w:jc w:val="right"/>
              <w:rPr>
                <w:rFonts w:ascii="Arial" w:hAnsi="Arial" w:cs="Arial"/>
                <w:bCs/>
                <w:sz w:val="18"/>
                <w:szCs w:val="18"/>
              </w:rPr>
            </w:pPr>
            <w:r w:rsidRPr="00D76268">
              <w:rPr>
                <w:rFonts w:ascii="Arial" w:hAnsi="Arial" w:cs="Arial"/>
                <w:bCs/>
                <w:sz w:val="18"/>
                <w:szCs w:val="18"/>
              </w:rPr>
              <w:t>601.519,17</w:t>
            </w:r>
          </w:p>
        </w:tc>
        <w:tc>
          <w:tcPr>
            <w:tcW w:w="1630" w:type="dxa"/>
            <w:tcBorders>
              <w:top w:val="single" w:sz="4" w:space="0" w:color="auto"/>
              <w:left w:val="single" w:sz="4" w:space="0" w:color="auto"/>
              <w:bottom w:val="single" w:sz="4" w:space="0" w:color="auto"/>
              <w:right w:val="single" w:sz="4" w:space="0" w:color="auto"/>
            </w:tcBorders>
            <w:vAlign w:val="center"/>
          </w:tcPr>
          <w:p w:rsidR="00913B3E" w:rsidRPr="00D76268" w:rsidRDefault="00415457" w:rsidP="00234A22">
            <w:pPr>
              <w:spacing w:after="0" w:line="240" w:lineRule="auto"/>
              <w:jc w:val="right"/>
              <w:rPr>
                <w:rFonts w:ascii="Arial" w:hAnsi="Arial" w:cs="Arial"/>
                <w:bCs/>
                <w:sz w:val="18"/>
                <w:szCs w:val="18"/>
              </w:rPr>
            </w:pPr>
            <w:r w:rsidRPr="00D76268">
              <w:rPr>
                <w:rFonts w:ascii="Arial" w:hAnsi="Arial" w:cs="Arial"/>
                <w:bCs/>
                <w:sz w:val="18"/>
                <w:szCs w:val="18"/>
              </w:rPr>
              <w:t>9.657.097,48</w:t>
            </w:r>
          </w:p>
        </w:tc>
      </w:tr>
      <w:tr w:rsidR="00447BED" w:rsidRPr="00D76268" w:rsidTr="00091ED0">
        <w:trPr>
          <w:trHeight w:val="380"/>
          <w:jc w:val="center"/>
        </w:trPr>
        <w:tc>
          <w:tcPr>
            <w:tcW w:w="4608" w:type="dxa"/>
            <w:gridSpan w:val="3"/>
            <w:tcBorders>
              <w:top w:val="single" w:sz="4" w:space="0" w:color="auto"/>
              <w:left w:val="single" w:sz="4" w:space="0" w:color="auto"/>
              <w:bottom w:val="single" w:sz="4" w:space="0" w:color="auto"/>
              <w:right w:val="single" w:sz="4" w:space="0" w:color="auto"/>
            </w:tcBorders>
            <w:vAlign w:val="center"/>
            <w:hideMark/>
          </w:tcPr>
          <w:p w:rsidR="00913B3E" w:rsidRPr="00D76268" w:rsidRDefault="00D96DC0" w:rsidP="00091ED0">
            <w:pPr>
              <w:spacing w:after="0" w:line="240" w:lineRule="auto"/>
              <w:jc w:val="both"/>
              <w:rPr>
                <w:rFonts w:ascii="Arial" w:hAnsi="Arial" w:cs="Arial"/>
                <w:b/>
                <w:sz w:val="18"/>
                <w:szCs w:val="18"/>
                <w:lang w:eastAsia="hr-HR"/>
              </w:rPr>
            </w:pPr>
            <w:r w:rsidRPr="00D76268">
              <w:rPr>
                <w:rFonts w:ascii="Arial" w:hAnsi="Arial" w:cs="Arial"/>
                <w:b/>
                <w:sz w:val="18"/>
                <w:szCs w:val="18"/>
                <w:lang w:eastAsia="hr-HR"/>
              </w:rPr>
              <w:t xml:space="preserve">Ukupno glava </w:t>
            </w:r>
            <w:r w:rsidR="000A7C91">
              <w:rPr>
                <w:rFonts w:ascii="Arial" w:hAnsi="Arial" w:cs="Arial"/>
                <w:b/>
                <w:sz w:val="18"/>
                <w:szCs w:val="18"/>
                <w:lang w:eastAsia="hr-HR"/>
              </w:rPr>
              <w:t>0</w:t>
            </w:r>
            <w:r w:rsidR="00913B3E" w:rsidRPr="00D76268">
              <w:rPr>
                <w:rFonts w:ascii="Arial" w:hAnsi="Arial" w:cs="Arial"/>
                <w:b/>
                <w:sz w:val="18"/>
                <w:szCs w:val="18"/>
                <w:lang w:eastAsia="hr-HR"/>
              </w:rPr>
              <w:t>1103:</w:t>
            </w:r>
          </w:p>
        </w:tc>
        <w:tc>
          <w:tcPr>
            <w:tcW w:w="1701" w:type="dxa"/>
            <w:vAlign w:val="center"/>
          </w:tcPr>
          <w:p w:rsidR="007A22D7" w:rsidRPr="00D76268" w:rsidRDefault="00D93B6D" w:rsidP="00C54706">
            <w:pPr>
              <w:spacing w:after="0" w:line="240" w:lineRule="auto"/>
              <w:jc w:val="right"/>
              <w:rPr>
                <w:rFonts w:ascii="Arial" w:eastAsia="Arial" w:hAnsi="Arial" w:cs="Arial"/>
                <w:b/>
                <w:sz w:val="18"/>
                <w:szCs w:val="18"/>
              </w:rPr>
            </w:pPr>
            <w:r w:rsidRPr="00D76268">
              <w:rPr>
                <w:rFonts w:ascii="Arial" w:eastAsia="Arial" w:hAnsi="Arial" w:cs="Arial"/>
                <w:b/>
                <w:sz w:val="18"/>
                <w:szCs w:val="18"/>
              </w:rPr>
              <w:t>9.055.578,31</w:t>
            </w:r>
          </w:p>
        </w:tc>
        <w:tc>
          <w:tcPr>
            <w:tcW w:w="1559" w:type="dxa"/>
            <w:vAlign w:val="center"/>
          </w:tcPr>
          <w:p w:rsidR="00913B3E" w:rsidRPr="00D76268" w:rsidRDefault="00415457" w:rsidP="00234A22">
            <w:pPr>
              <w:spacing w:after="0" w:line="240" w:lineRule="auto"/>
              <w:jc w:val="right"/>
              <w:rPr>
                <w:rFonts w:ascii="Arial" w:eastAsia="Arial" w:hAnsi="Arial" w:cs="Arial"/>
                <w:b/>
                <w:sz w:val="18"/>
                <w:szCs w:val="18"/>
              </w:rPr>
            </w:pPr>
            <w:r w:rsidRPr="00D76268">
              <w:rPr>
                <w:rFonts w:ascii="Arial" w:eastAsia="Arial" w:hAnsi="Arial" w:cs="Arial"/>
                <w:b/>
                <w:sz w:val="18"/>
                <w:szCs w:val="18"/>
              </w:rPr>
              <w:t>601.519,17</w:t>
            </w:r>
          </w:p>
        </w:tc>
        <w:tc>
          <w:tcPr>
            <w:tcW w:w="1630" w:type="dxa"/>
            <w:vAlign w:val="center"/>
          </w:tcPr>
          <w:p w:rsidR="00913B3E" w:rsidRPr="00D76268" w:rsidRDefault="00415457" w:rsidP="00385365">
            <w:pPr>
              <w:spacing w:after="0" w:line="240" w:lineRule="auto"/>
              <w:jc w:val="right"/>
              <w:rPr>
                <w:rFonts w:ascii="Arial" w:eastAsia="Arial" w:hAnsi="Arial" w:cs="Arial"/>
                <w:b/>
                <w:sz w:val="18"/>
                <w:szCs w:val="18"/>
              </w:rPr>
            </w:pPr>
            <w:r w:rsidRPr="00D76268">
              <w:rPr>
                <w:rFonts w:ascii="Arial" w:eastAsia="Arial" w:hAnsi="Arial" w:cs="Arial"/>
                <w:b/>
                <w:sz w:val="18"/>
                <w:szCs w:val="18"/>
              </w:rPr>
              <w:t>9.657.097,48</w:t>
            </w:r>
          </w:p>
        </w:tc>
      </w:tr>
      <w:tr w:rsidR="00447BED" w:rsidRPr="00D76268" w:rsidTr="00091ED0">
        <w:trPr>
          <w:trHeight w:val="414"/>
          <w:jc w:val="center"/>
        </w:trPr>
        <w:tc>
          <w:tcPr>
            <w:tcW w:w="9498" w:type="dxa"/>
            <w:gridSpan w:val="6"/>
            <w:tcBorders>
              <w:top w:val="single" w:sz="4" w:space="0" w:color="auto"/>
              <w:left w:val="single" w:sz="4" w:space="0" w:color="auto"/>
              <w:bottom w:val="single" w:sz="4" w:space="0" w:color="auto"/>
              <w:right w:val="single" w:sz="4" w:space="0" w:color="auto"/>
            </w:tcBorders>
            <w:vAlign w:val="center"/>
            <w:hideMark/>
          </w:tcPr>
          <w:p w:rsidR="00913B3E" w:rsidRPr="00D76268" w:rsidRDefault="00D96DC0" w:rsidP="00091ED0">
            <w:pPr>
              <w:spacing w:after="0" w:line="240" w:lineRule="auto"/>
              <w:rPr>
                <w:rFonts w:ascii="Arial" w:hAnsi="Arial" w:cs="Arial"/>
                <w:b/>
                <w:sz w:val="18"/>
                <w:szCs w:val="18"/>
                <w:lang w:eastAsia="hr-HR"/>
              </w:rPr>
            </w:pPr>
            <w:r w:rsidRPr="00D76268">
              <w:rPr>
                <w:rFonts w:ascii="Arial" w:hAnsi="Arial" w:cs="Arial"/>
                <w:b/>
                <w:sz w:val="18"/>
                <w:szCs w:val="18"/>
              </w:rPr>
              <w:t xml:space="preserve">GLAVA: </w:t>
            </w:r>
            <w:r w:rsidR="000A7C91">
              <w:rPr>
                <w:rFonts w:ascii="Arial" w:hAnsi="Arial" w:cs="Arial"/>
                <w:b/>
                <w:sz w:val="18"/>
                <w:szCs w:val="18"/>
              </w:rPr>
              <w:t>0</w:t>
            </w:r>
            <w:r w:rsidR="00913B3E" w:rsidRPr="00D76268">
              <w:rPr>
                <w:rFonts w:ascii="Arial" w:hAnsi="Arial" w:cs="Arial"/>
                <w:b/>
                <w:sz w:val="18"/>
                <w:szCs w:val="18"/>
              </w:rPr>
              <w:t>1104  PRIRODOSLOVNI MUZEJ RIJEKA</w:t>
            </w:r>
          </w:p>
        </w:tc>
      </w:tr>
      <w:tr w:rsidR="00447BED" w:rsidRPr="00D76268" w:rsidTr="00091ED0">
        <w:trPr>
          <w:trHeight w:val="113"/>
          <w:jc w:val="center"/>
        </w:trPr>
        <w:tc>
          <w:tcPr>
            <w:tcW w:w="706" w:type="dxa"/>
            <w:tcBorders>
              <w:top w:val="single" w:sz="4" w:space="0" w:color="auto"/>
              <w:left w:val="single" w:sz="4" w:space="0" w:color="auto"/>
              <w:bottom w:val="single" w:sz="4" w:space="0" w:color="auto"/>
              <w:right w:val="single" w:sz="4" w:space="0" w:color="auto"/>
            </w:tcBorders>
            <w:vAlign w:val="center"/>
            <w:hideMark/>
          </w:tcPr>
          <w:p w:rsidR="00913B3E" w:rsidRPr="00D76268" w:rsidRDefault="00913B3E" w:rsidP="00091ED0">
            <w:pPr>
              <w:spacing w:after="0" w:line="240" w:lineRule="auto"/>
              <w:jc w:val="center"/>
              <w:rPr>
                <w:rFonts w:ascii="Arial" w:hAnsi="Arial" w:cs="Arial"/>
                <w:sz w:val="18"/>
                <w:szCs w:val="18"/>
              </w:rPr>
            </w:pPr>
            <w:r w:rsidRPr="00D76268">
              <w:rPr>
                <w:rFonts w:ascii="Arial" w:hAnsi="Arial" w:cs="Arial"/>
                <w:sz w:val="18"/>
                <w:szCs w:val="18"/>
              </w:rPr>
              <w:t>1.</w:t>
            </w:r>
          </w:p>
        </w:tc>
        <w:tc>
          <w:tcPr>
            <w:tcW w:w="3902" w:type="dxa"/>
            <w:gridSpan w:val="2"/>
            <w:tcBorders>
              <w:top w:val="single" w:sz="4" w:space="0" w:color="auto"/>
              <w:left w:val="single" w:sz="4" w:space="0" w:color="auto"/>
              <w:bottom w:val="single" w:sz="4" w:space="0" w:color="auto"/>
              <w:right w:val="single" w:sz="4" w:space="0" w:color="auto"/>
            </w:tcBorders>
            <w:hideMark/>
          </w:tcPr>
          <w:p w:rsidR="00913B3E" w:rsidRPr="00D76268" w:rsidRDefault="007A22D7" w:rsidP="00091ED0">
            <w:pPr>
              <w:spacing w:after="0" w:line="240" w:lineRule="auto"/>
              <w:rPr>
                <w:rFonts w:ascii="Arial" w:hAnsi="Arial" w:cs="Arial"/>
                <w:sz w:val="18"/>
                <w:szCs w:val="18"/>
              </w:rPr>
            </w:pPr>
            <w:r w:rsidRPr="00D76268">
              <w:rPr>
                <w:rFonts w:ascii="Arial" w:hAnsi="Arial" w:cs="Arial"/>
                <w:sz w:val="18"/>
                <w:szCs w:val="18"/>
              </w:rPr>
              <w:t>Promicanje kulture</w:t>
            </w:r>
          </w:p>
        </w:tc>
        <w:tc>
          <w:tcPr>
            <w:tcW w:w="1701" w:type="dxa"/>
            <w:tcBorders>
              <w:top w:val="single" w:sz="4" w:space="0" w:color="auto"/>
              <w:left w:val="single" w:sz="4" w:space="0" w:color="auto"/>
              <w:bottom w:val="single" w:sz="4" w:space="0" w:color="auto"/>
              <w:right w:val="single" w:sz="4" w:space="0" w:color="auto"/>
            </w:tcBorders>
            <w:vAlign w:val="center"/>
          </w:tcPr>
          <w:p w:rsidR="00913B3E" w:rsidRPr="00D76268" w:rsidRDefault="00D93B6D" w:rsidP="00447BED">
            <w:pPr>
              <w:spacing w:after="0" w:line="240" w:lineRule="auto"/>
              <w:jc w:val="right"/>
              <w:rPr>
                <w:rFonts w:ascii="Arial" w:hAnsi="Arial" w:cs="Arial"/>
                <w:sz w:val="18"/>
                <w:szCs w:val="18"/>
              </w:rPr>
            </w:pPr>
            <w:r w:rsidRPr="00D76268">
              <w:rPr>
                <w:rFonts w:ascii="Arial" w:hAnsi="Arial" w:cs="Arial"/>
                <w:sz w:val="18"/>
                <w:szCs w:val="18"/>
              </w:rPr>
              <w:t>1.430.341,02</w:t>
            </w:r>
          </w:p>
        </w:tc>
        <w:tc>
          <w:tcPr>
            <w:tcW w:w="1559" w:type="dxa"/>
            <w:tcBorders>
              <w:top w:val="single" w:sz="4" w:space="0" w:color="auto"/>
              <w:left w:val="single" w:sz="4" w:space="0" w:color="auto"/>
              <w:bottom w:val="single" w:sz="4" w:space="0" w:color="auto"/>
              <w:right w:val="single" w:sz="4" w:space="0" w:color="auto"/>
            </w:tcBorders>
            <w:vAlign w:val="center"/>
          </w:tcPr>
          <w:p w:rsidR="00913B3E" w:rsidRPr="00D76268" w:rsidRDefault="004B705C" w:rsidP="005A41F9">
            <w:pPr>
              <w:spacing w:after="0" w:line="240" w:lineRule="auto"/>
              <w:jc w:val="right"/>
              <w:rPr>
                <w:rFonts w:ascii="Arial" w:hAnsi="Arial" w:cs="Arial"/>
                <w:sz w:val="18"/>
                <w:szCs w:val="18"/>
              </w:rPr>
            </w:pPr>
            <w:r w:rsidRPr="00D76268">
              <w:rPr>
                <w:rFonts w:ascii="Arial" w:hAnsi="Arial" w:cs="Arial"/>
                <w:sz w:val="18"/>
                <w:szCs w:val="18"/>
              </w:rPr>
              <w:t>118.914,34</w:t>
            </w:r>
          </w:p>
        </w:tc>
        <w:tc>
          <w:tcPr>
            <w:tcW w:w="1630" w:type="dxa"/>
            <w:tcBorders>
              <w:top w:val="single" w:sz="4" w:space="0" w:color="auto"/>
              <w:left w:val="single" w:sz="4" w:space="0" w:color="auto"/>
              <w:bottom w:val="single" w:sz="4" w:space="0" w:color="auto"/>
              <w:right w:val="single" w:sz="4" w:space="0" w:color="auto"/>
            </w:tcBorders>
            <w:vAlign w:val="center"/>
          </w:tcPr>
          <w:p w:rsidR="00913B3E" w:rsidRPr="00D76268" w:rsidRDefault="004B705C" w:rsidP="00CF0C51">
            <w:pPr>
              <w:spacing w:after="0" w:line="240" w:lineRule="auto"/>
              <w:jc w:val="right"/>
              <w:rPr>
                <w:rFonts w:ascii="Arial" w:hAnsi="Arial" w:cs="Arial"/>
                <w:sz w:val="18"/>
                <w:szCs w:val="18"/>
              </w:rPr>
            </w:pPr>
            <w:r w:rsidRPr="00D76268">
              <w:rPr>
                <w:rFonts w:ascii="Arial" w:hAnsi="Arial" w:cs="Arial"/>
                <w:sz w:val="18"/>
                <w:szCs w:val="18"/>
              </w:rPr>
              <w:t>1.549.255,36</w:t>
            </w:r>
          </w:p>
        </w:tc>
      </w:tr>
      <w:tr w:rsidR="00447BED" w:rsidRPr="00D76268" w:rsidTr="00091ED0">
        <w:trPr>
          <w:trHeight w:val="334"/>
          <w:jc w:val="center"/>
        </w:trPr>
        <w:tc>
          <w:tcPr>
            <w:tcW w:w="4608" w:type="dxa"/>
            <w:gridSpan w:val="3"/>
            <w:tcBorders>
              <w:top w:val="single" w:sz="4" w:space="0" w:color="auto"/>
              <w:left w:val="single" w:sz="4" w:space="0" w:color="auto"/>
              <w:bottom w:val="single" w:sz="4" w:space="0" w:color="auto"/>
              <w:right w:val="single" w:sz="4" w:space="0" w:color="auto"/>
            </w:tcBorders>
            <w:vAlign w:val="center"/>
            <w:hideMark/>
          </w:tcPr>
          <w:p w:rsidR="00913B3E" w:rsidRPr="00D76268" w:rsidRDefault="00D96DC0" w:rsidP="00091ED0">
            <w:pPr>
              <w:spacing w:after="0" w:line="240" w:lineRule="auto"/>
              <w:jc w:val="both"/>
              <w:rPr>
                <w:rFonts w:ascii="Arial" w:hAnsi="Arial" w:cs="Arial"/>
                <w:b/>
                <w:sz w:val="18"/>
                <w:szCs w:val="18"/>
                <w:lang w:eastAsia="hr-HR"/>
              </w:rPr>
            </w:pPr>
            <w:r w:rsidRPr="00D76268">
              <w:rPr>
                <w:rFonts w:ascii="Arial" w:hAnsi="Arial" w:cs="Arial"/>
                <w:b/>
                <w:sz w:val="18"/>
                <w:szCs w:val="18"/>
                <w:lang w:eastAsia="hr-HR"/>
              </w:rPr>
              <w:t xml:space="preserve">Ukupno glava </w:t>
            </w:r>
            <w:r w:rsidR="000A7C91">
              <w:rPr>
                <w:rFonts w:ascii="Arial" w:hAnsi="Arial" w:cs="Arial"/>
                <w:b/>
                <w:sz w:val="18"/>
                <w:szCs w:val="18"/>
                <w:lang w:eastAsia="hr-HR"/>
              </w:rPr>
              <w:t>0</w:t>
            </w:r>
            <w:r w:rsidR="00913B3E" w:rsidRPr="00D76268">
              <w:rPr>
                <w:rFonts w:ascii="Arial" w:hAnsi="Arial" w:cs="Arial"/>
                <w:b/>
                <w:sz w:val="18"/>
                <w:szCs w:val="18"/>
                <w:lang w:eastAsia="hr-HR"/>
              </w:rPr>
              <w:t>1104:</w:t>
            </w:r>
          </w:p>
        </w:tc>
        <w:tc>
          <w:tcPr>
            <w:tcW w:w="1701" w:type="dxa"/>
            <w:tcBorders>
              <w:top w:val="single" w:sz="4" w:space="0" w:color="auto"/>
              <w:left w:val="single" w:sz="4" w:space="0" w:color="auto"/>
              <w:bottom w:val="single" w:sz="4" w:space="0" w:color="auto"/>
              <w:right w:val="single" w:sz="4" w:space="0" w:color="auto"/>
            </w:tcBorders>
            <w:vAlign w:val="center"/>
          </w:tcPr>
          <w:p w:rsidR="00913B3E" w:rsidRPr="00D76268" w:rsidRDefault="00D93B6D" w:rsidP="007A22D7">
            <w:pPr>
              <w:spacing w:after="0" w:line="240" w:lineRule="auto"/>
              <w:jc w:val="right"/>
              <w:rPr>
                <w:rFonts w:ascii="Arial" w:hAnsi="Arial" w:cs="Arial"/>
                <w:b/>
                <w:sz w:val="18"/>
                <w:szCs w:val="18"/>
              </w:rPr>
            </w:pPr>
            <w:r w:rsidRPr="00D76268">
              <w:rPr>
                <w:rFonts w:ascii="Arial" w:hAnsi="Arial" w:cs="Arial"/>
                <w:b/>
                <w:sz w:val="18"/>
                <w:szCs w:val="18"/>
              </w:rPr>
              <w:t>1.430.341,02</w:t>
            </w:r>
          </w:p>
        </w:tc>
        <w:tc>
          <w:tcPr>
            <w:tcW w:w="1559" w:type="dxa"/>
            <w:tcBorders>
              <w:top w:val="single" w:sz="4" w:space="0" w:color="auto"/>
              <w:left w:val="single" w:sz="4" w:space="0" w:color="auto"/>
              <w:bottom w:val="single" w:sz="4" w:space="0" w:color="auto"/>
              <w:right w:val="single" w:sz="4" w:space="0" w:color="auto"/>
            </w:tcBorders>
            <w:vAlign w:val="center"/>
          </w:tcPr>
          <w:p w:rsidR="00913B3E" w:rsidRPr="00D76268" w:rsidRDefault="004B705C" w:rsidP="005A41F9">
            <w:pPr>
              <w:spacing w:after="0" w:line="240" w:lineRule="auto"/>
              <w:jc w:val="right"/>
              <w:rPr>
                <w:rFonts w:ascii="Arial" w:hAnsi="Arial" w:cs="Arial"/>
                <w:b/>
                <w:sz w:val="18"/>
                <w:szCs w:val="18"/>
              </w:rPr>
            </w:pPr>
            <w:r w:rsidRPr="00D76268">
              <w:rPr>
                <w:rFonts w:ascii="Arial" w:hAnsi="Arial" w:cs="Arial"/>
                <w:b/>
                <w:sz w:val="18"/>
                <w:szCs w:val="18"/>
              </w:rPr>
              <w:t>118.914,34</w:t>
            </w:r>
          </w:p>
        </w:tc>
        <w:tc>
          <w:tcPr>
            <w:tcW w:w="1630" w:type="dxa"/>
            <w:tcBorders>
              <w:top w:val="single" w:sz="4" w:space="0" w:color="auto"/>
              <w:left w:val="single" w:sz="4" w:space="0" w:color="auto"/>
              <w:bottom w:val="single" w:sz="4" w:space="0" w:color="auto"/>
              <w:right w:val="single" w:sz="4" w:space="0" w:color="auto"/>
            </w:tcBorders>
            <w:vAlign w:val="center"/>
          </w:tcPr>
          <w:p w:rsidR="00913B3E" w:rsidRPr="00D76268" w:rsidRDefault="004B705C" w:rsidP="00CF0C51">
            <w:pPr>
              <w:spacing w:after="0" w:line="240" w:lineRule="auto"/>
              <w:jc w:val="right"/>
              <w:rPr>
                <w:rFonts w:ascii="Arial" w:hAnsi="Arial" w:cs="Arial"/>
                <w:b/>
                <w:sz w:val="18"/>
                <w:szCs w:val="18"/>
              </w:rPr>
            </w:pPr>
            <w:r w:rsidRPr="00D76268">
              <w:rPr>
                <w:rFonts w:ascii="Arial" w:hAnsi="Arial" w:cs="Arial"/>
                <w:b/>
                <w:sz w:val="18"/>
                <w:szCs w:val="18"/>
              </w:rPr>
              <w:t>1.549.255,36</w:t>
            </w:r>
          </w:p>
        </w:tc>
      </w:tr>
      <w:tr w:rsidR="00447BED" w:rsidRPr="00D76268" w:rsidTr="00091ED0">
        <w:trPr>
          <w:trHeight w:val="424"/>
          <w:jc w:val="center"/>
        </w:trPr>
        <w:tc>
          <w:tcPr>
            <w:tcW w:w="9498" w:type="dxa"/>
            <w:gridSpan w:val="6"/>
            <w:tcBorders>
              <w:top w:val="single" w:sz="4" w:space="0" w:color="auto"/>
              <w:left w:val="single" w:sz="4" w:space="0" w:color="auto"/>
              <w:bottom w:val="single" w:sz="4" w:space="0" w:color="auto"/>
              <w:right w:val="single" w:sz="4" w:space="0" w:color="auto"/>
            </w:tcBorders>
            <w:vAlign w:val="center"/>
            <w:hideMark/>
          </w:tcPr>
          <w:p w:rsidR="00913B3E" w:rsidRPr="00D76268" w:rsidRDefault="00D96DC0" w:rsidP="00091ED0">
            <w:pPr>
              <w:spacing w:after="0" w:line="240" w:lineRule="auto"/>
              <w:rPr>
                <w:rFonts w:ascii="Arial" w:hAnsi="Arial" w:cs="Arial"/>
                <w:b/>
                <w:sz w:val="18"/>
                <w:szCs w:val="18"/>
                <w:lang w:eastAsia="hr-HR"/>
              </w:rPr>
            </w:pPr>
            <w:r w:rsidRPr="00D76268">
              <w:rPr>
                <w:rFonts w:ascii="Arial" w:hAnsi="Arial" w:cs="Arial"/>
                <w:b/>
                <w:sz w:val="18"/>
                <w:szCs w:val="18"/>
              </w:rPr>
              <w:t xml:space="preserve">GLAVA: </w:t>
            </w:r>
            <w:r w:rsidR="000A7C91">
              <w:rPr>
                <w:rFonts w:ascii="Arial" w:hAnsi="Arial" w:cs="Arial"/>
                <w:b/>
                <w:sz w:val="18"/>
                <w:szCs w:val="18"/>
              </w:rPr>
              <w:t>0</w:t>
            </w:r>
            <w:r w:rsidR="00913B3E" w:rsidRPr="00D76268">
              <w:rPr>
                <w:rFonts w:ascii="Arial" w:hAnsi="Arial" w:cs="Arial"/>
                <w:b/>
                <w:sz w:val="18"/>
                <w:szCs w:val="18"/>
              </w:rPr>
              <w:t>1105  USTANOVA „IVAN MATETIĆ RONJGOV“</w:t>
            </w:r>
          </w:p>
        </w:tc>
      </w:tr>
      <w:tr w:rsidR="00447BED" w:rsidRPr="00D76268" w:rsidTr="00091ED0">
        <w:trPr>
          <w:trHeight w:val="113"/>
          <w:jc w:val="center"/>
        </w:trPr>
        <w:tc>
          <w:tcPr>
            <w:tcW w:w="706" w:type="dxa"/>
            <w:tcBorders>
              <w:top w:val="single" w:sz="4" w:space="0" w:color="auto"/>
              <w:left w:val="single" w:sz="4" w:space="0" w:color="auto"/>
              <w:bottom w:val="single" w:sz="4" w:space="0" w:color="auto"/>
              <w:right w:val="single" w:sz="4" w:space="0" w:color="auto"/>
            </w:tcBorders>
            <w:vAlign w:val="center"/>
            <w:hideMark/>
          </w:tcPr>
          <w:p w:rsidR="00913B3E" w:rsidRPr="00D76268" w:rsidRDefault="00913B3E" w:rsidP="00091ED0">
            <w:pPr>
              <w:spacing w:after="0" w:line="240" w:lineRule="auto"/>
              <w:jc w:val="center"/>
              <w:rPr>
                <w:rFonts w:ascii="Arial" w:hAnsi="Arial" w:cs="Arial"/>
                <w:sz w:val="18"/>
                <w:szCs w:val="18"/>
              </w:rPr>
            </w:pPr>
            <w:r w:rsidRPr="00D76268">
              <w:rPr>
                <w:rFonts w:ascii="Arial" w:hAnsi="Arial" w:cs="Arial"/>
                <w:sz w:val="18"/>
                <w:szCs w:val="18"/>
              </w:rPr>
              <w:t>1.</w:t>
            </w:r>
          </w:p>
        </w:tc>
        <w:tc>
          <w:tcPr>
            <w:tcW w:w="3902" w:type="dxa"/>
            <w:gridSpan w:val="2"/>
            <w:tcBorders>
              <w:top w:val="single" w:sz="4" w:space="0" w:color="auto"/>
              <w:left w:val="single" w:sz="4" w:space="0" w:color="auto"/>
              <w:bottom w:val="single" w:sz="4" w:space="0" w:color="auto"/>
              <w:right w:val="single" w:sz="4" w:space="0" w:color="auto"/>
            </w:tcBorders>
            <w:hideMark/>
          </w:tcPr>
          <w:p w:rsidR="00913B3E" w:rsidRPr="00D76268" w:rsidRDefault="007A22D7" w:rsidP="00091ED0">
            <w:pPr>
              <w:spacing w:after="0" w:line="240" w:lineRule="auto"/>
              <w:rPr>
                <w:rFonts w:ascii="Arial" w:hAnsi="Arial" w:cs="Arial"/>
                <w:sz w:val="18"/>
                <w:szCs w:val="18"/>
              </w:rPr>
            </w:pPr>
            <w:r w:rsidRPr="00D76268">
              <w:rPr>
                <w:rFonts w:ascii="Arial" w:hAnsi="Arial" w:cs="Arial"/>
                <w:sz w:val="18"/>
                <w:szCs w:val="18"/>
              </w:rPr>
              <w:t>Promicanje kulture</w:t>
            </w:r>
          </w:p>
        </w:tc>
        <w:tc>
          <w:tcPr>
            <w:tcW w:w="1701" w:type="dxa"/>
            <w:vAlign w:val="center"/>
          </w:tcPr>
          <w:p w:rsidR="00913B3E" w:rsidRPr="00D76268" w:rsidRDefault="00D93B6D" w:rsidP="00091ED0">
            <w:pPr>
              <w:spacing w:after="0" w:line="240" w:lineRule="auto"/>
              <w:jc w:val="right"/>
              <w:rPr>
                <w:rFonts w:ascii="Arial" w:hAnsi="Arial" w:cs="Arial"/>
                <w:sz w:val="18"/>
                <w:szCs w:val="18"/>
              </w:rPr>
            </w:pPr>
            <w:r w:rsidRPr="00D76268">
              <w:rPr>
                <w:rFonts w:ascii="Arial" w:hAnsi="Arial" w:cs="Arial"/>
                <w:sz w:val="18"/>
                <w:szCs w:val="18"/>
              </w:rPr>
              <w:t>223.100,00</w:t>
            </w:r>
          </w:p>
        </w:tc>
        <w:tc>
          <w:tcPr>
            <w:tcW w:w="1559" w:type="dxa"/>
            <w:vAlign w:val="center"/>
          </w:tcPr>
          <w:p w:rsidR="00913B3E" w:rsidRPr="00D76268" w:rsidRDefault="00DA322D" w:rsidP="00091ED0">
            <w:pPr>
              <w:spacing w:after="0" w:line="240" w:lineRule="auto"/>
              <w:jc w:val="right"/>
              <w:rPr>
                <w:rFonts w:ascii="Arial" w:hAnsi="Arial" w:cs="Arial"/>
                <w:sz w:val="18"/>
                <w:szCs w:val="18"/>
              </w:rPr>
            </w:pPr>
            <w:r w:rsidRPr="00D76268">
              <w:rPr>
                <w:rFonts w:ascii="Arial" w:hAnsi="Arial" w:cs="Arial"/>
                <w:sz w:val="18"/>
                <w:szCs w:val="18"/>
              </w:rPr>
              <w:t>16.100,00</w:t>
            </w:r>
          </w:p>
        </w:tc>
        <w:tc>
          <w:tcPr>
            <w:tcW w:w="1630" w:type="dxa"/>
            <w:vAlign w:val="center"/>
          </w:tcPr>
          <w:p w:rsidR="00913B3E" w:rsidRPr="00D76268" w:rsidRDefault="004B705C" w:rsidP="00234A22">
            <w:pPr>
              <w:spacing w:after="0" w:line="240" w:lineRule="auto"/>
              <w:jc w:val="right"/>
              <w:rPr>
                <w:rFonts w:ascii="Arial" w:hAnsi="Arial" w:cs="Arial"/>
                <w:sz w:val="18"/>
                <w:szCs w:val="18"/>
              </w:rPr>
            </w:pPr>
            <w:r w:rsidRPr="00D76268">
              <w:rPr>
                <w:rFonts w:ascii="Arial" w:hAnsi="Arial" w:cs="Arial"/>
                <w:sz w:val="18"/>
                <w:szCs w:val="18"/>
              </w:rPr>
              <w:t>239.200,00</w:t>
            </w:r>
          </w:p>
        </w:tc>
      </w:tr>
      <w:tr w:rsidR="00447BED" w:rsidRPr="00D76268" w:rsidTr="007A22D7">
        <w:trPr>
          <w:trHeight w:val="314"/>
          <w:jc w:val="center"/>
        </w:trPr>
        <w:tc>
          <w:tcPr>
            <w:tcW w:w="4608" w:type="dxa"/>
            <w:gridSpan w:val="3"/>
            <w:tcBorders>
              <w:top w:val="single" w:sz="4" w:space="0" w:color="auto"/>
              <w:left w:val="single" w:sz="4" w:space="0" w:color="auto"/>
              <w:bottom w:val="single" w:sz="4" w:space="0" w:color="auto"/>
              <w:right w:val="single" w:sz="4" w:space="0" w:color="auto"/>
            </w:tcBorders>
            <w:vAlign w:val="center"/>
            <w:hideMark/>
          </w:tcPr>
          <w:p w:rsidR="00913B3E" w:rsidRPr="00D76268" w:rsidRDefault="00D96DC0" w:rsidP="00091ED0">
            <w:pPr>
              <w:spacing w:after="0" w:line="240" w:lineRule="auto"/>
              <w:jc w:val="both"/>
              <w:rPr>
                <w:rFonts w:ascii="Arial" w:hAnsi="Arial" w:cs="Arial"/>
                <w:b/>
                <w:sz w:val="18"/>
                <w:szCs w:val="18"/>
                <w:lang w:eastAsia="hr-HR"/>
              </w:rPr>
            </w:pPr>
            <w:r w:rsidRPr="00D76268">
              <w:rPr>
                <w:rFonts w:ascii="Arial" w:hAnsi="Arial" w:cs="Arial"/>
                <w:b/>
                <w:sz w:val="18"/>
                <w:szCs w:val="18"/>
                <w:lang w:eastAsia="hr-HR"/>
              </w:rPr>
              <w:t xml:space="preserve">Ukupno glava </w:t>
            </w:r>
            <w:r w:rsidR="000A7C91">
              <w:rPr>
                <w:rFonts w:ascii="Arial" w:hAnsi="Arial" w:cs="Arial"/>
                <w:b/>
                <w:sz w:val="18"/>
                <w:szCs w:val="18"/>
                <w:lang w:eastAsia="hr-HR"/>
              </w:rPr>
              <w:t>0</w:t>
            </w:r>
            <w:r w:rsidR="00913B3E" w:rsidRPr="00D76268">
              <w:rPr>
                <w:rFonts w:ascii="Arial" w:hAnsi="Arial" w:cs="Arial"/>
                <w:b/>
                <w:sz w:val="18"/>
                <w:szCs w:val="18"/>
                <w:lang w:eastAsia="hr-HR"/>
              </w:rPr>
              <w:t>1105:</w:t>
            </w:r>
          </w:p>
        </w:tc>
        <w:tc>
          <w:tcPr>
            <w:tcW w:w="1701" w:type="dxa"/>
            <w:tcBorders>
              <w:top w:val="single" w:sz="4" w:space="0" w:color="auto"/>
              <w:left w:val="single" w:sz="4" w:space="0" w:color="auto"/>
              <w:bottom w:val="single" w:sz="4" w:space="0" w:color="auto"/>
              <w:right w:val="single" w:sz="4" w:space="0" w:color="auto"/>
            </w:tcBorders>
            <w:vAlign w:val="center"/>
          </w:tcPr>
          <w:p w:rsidR="00913B3E" w:rsidRPr="00D76268" w:rsidRDefault="00D93B6D" w:rsidP="00091ED0">
            <w:pPr>
              <w:spacing w:after="0" w:line="240" w:lineRule="auto"/>
              <w:jc w:val="right"/>
              <w:rPr>
                <w:rFonts w:ascii="Arial" w:hAnsi="Arial" w:cs="Arial"/>
                <w:b/>
                <w:sz w:val="18"/>
                <w:szCs w:val="18"/>
              </w:rPr>
            </w:pPr>
            <w:r w:rsidRPr="00D76268">
              <w:rPr>
                <w:rFonts w:ascii="Arial" w:hAnsi="Arial" w:cs="Arial"/>
                <w:b/>
                <w:sz w:val="18"/>
                <w:szCs w:val="18"/>
              </w:rPr>
              <w:t>223.100,00</w:t>
            </w:r>
          </w:p>
        </w:tc>
        <w:tc>
          <w:tcPr>
            <w:tcW w:w="1559" w:type="dxa"/>
            <w:tcBorders>
              <w:top w:val="single" w:sz="4" w:space="0" w:color="auto"/>
              <w:left w:val="single" w:sz="4" w:space="0" w:color="auto"/>
              <w:bottom w:val="single" w:sz="4" w:space="0" w:color="auto"/>
              <w:right w:val="single" w:sz="4" w:space="0" w:color="auto"/>
            </w:tcBorders>
            <w:vAlign w:val="center"/>
          </w:tcPr>
          <w:p w:rsidR="00913B3E" w:rsidRPr="00D76268" w:rsidRDefault="00DA322D" w:rsidP="00BC53E9">
            <w:pPr>
              <w:spacing w:after="0" w:line="240" w:lineRule="auto"/>
              <w:jc w:val="right"/>
              <w:rPr>
                <w:rFonts w:ascii="Arial" w:hAnsi="Arial" w:cs="Arial"/>
                <w:b/>
                <w:sz w:val="18"/>
                <w:szCs w:val="18"/>
              </w:rPr>
            </w:pPr>
            <w:r w:rsidRPr="00D76268">
              <w:rPr>
                <w:rFonts w:ascii="Arial" w:hAnsi="Arial" w:cs="Arial"/>
                <w:b/>
                <w:sz w:val="18"/>
                <w:szCs w:val="18"/>
              </w:rPr>
              <w:t>16.100,00</w:t>
            </w:r>
          </w:p>
        </w:tc>
        <w:tc>
          <w:tcPr>
            <w:tcW w:w="1630" w:type="dxa"/>
            <w:tcBorders>
              <w:top w:val="single" w:sz="4" w:space="0" w:color="auto"/>
              <w:left w:val="single" w:sz="4" w:space="0" w:color="auto"/>
              <w:bottom w:val="single" w:sz="4" w:space="0" w:color="auto"/>
              <w:right w:val="single" w:sz="4" w:space="0" w:color="auto"/>
            </w:tcBorders>
            <w:vAlign w:val="center"/>
          </w:tcPr>
          <w:p w:rsidR="00913B3E" w:rsidRPr="00D76268" w:rsidRDefault="004B705C" w:rsidP="00AC36BC">
            <w:pPr>
              <w:spacing w:after="0" w:line="240" w:lineRule="auto"/>
              <w:jc w:val="right"/>
              <w:rPr>
                <w:rFonts w:ascii="Arial" w:hAnsi="Arial" w:cs="Arial"/>
                <w:b/>
                <w:sz w:val="18"/>
                <w:szCs w:val="18"/>
              </w:rPr>
            </w:pPr>
            <w:r w:rsidRPr="00D76268">
              <w:rPr>
                <w:rFonts w:ascii="Arial" w:hAnsi="Arial" w:cs="Arial"/>
                <w:b/>
                <w:sz w:val="18"/>
                <w:szCs w:val="18"/>
              </w:rPr>
              <w:t>239.200,00</w:t>
            </w:r>
          </w:p>
        </w:tc>
      </w:tr>
      <w:tr w:rsidR="00447BED" w:rsidRPr="00D76268" w:rsidTr="00091ED0">
        <w:trPr>
          <w:trHeight w:val="417"/>
          <w:jc w:val="center"/>
        </w:trPr>
        <w:tc>
          <w:tcPr>
            <w:tcW w:w="4608" w:type="dxa"/>
            <w:gridSpan w:val="3"/>
            <w:tcBorders>
              <w:top w:val="single" w:sz="4" w:space="0" w:color="auto"/>
              <w:left w:val="single" w:sz="4" w:space="0" w:color="auto"/>
              <w:bottom w:val="single" w:sz="4" w:space="0" w:color="auto"/>
              <w:right w:val="single" w:sz="4" w:space="0" w:color="auto"/>
            </w:tcBorders>
            <w:vAlign w:val="center"/>
          </w:tcPr>
          <w:p w:rsidR="00913B3E" w:rsidRPr="00D76268" w:rsidRDefault="00913B3E" w:rsidP="00913B3E">
            <w:pPr>
              <w:spacing w:after="0" w:line="240" w:lineRule="auto"/>
              <w:jc w:val="center"/>
              <w:rPr>
                <w:rFonts w:ascii="Arial" w:hAnsi="Arial" w:cs="Arial"/>
                <w:b/>
                <w:sz w:val="18"/>
                <w:szCs w:val="18"/>
                <w:lang w:eastAsia="hr-HR"/>
              </w:rPr>
            </w:pPr>
            <w:r w:rsidRPr="00D76268">
              <w:rPr>
                <w:rFonts w:ascii="Arial" w:hAnsi="Arial" w:cs="Arial"/>
                <w:b/>
                <w:sz w:val="18"/>
                <w:szCs w:val="18"/>
                <w:lang w:eastAsia="hr-HR"/>
              </w:rPr>
              <w:t>Ukupno razdjel:</w:t>
            </w:r>
          </w:p>
        </w:tc>
        <w:tc>
          <w:tcPr>
            <w:tcW w:w="1701" w:type="dxa"/>
            <w:tcBorders>
              <w:top w:val="single" w:sz="4" w:space="0" w:color="auto"/>
              <w:left w:val="single" w:sz="4" w:space="0" w:color="auto"/>
              <w:bottom w:val="single" w:sz="4" w:space="0" w:color="auto"/>
              <w:right w:val="single" w:sz="4" w:space="0" w:color="auto"/>
            </w:tcBorders>
            <w:vAlign w:val="center"/>
          </w:tcPr>
          <w:p w:rsidR="00913B3E" w:rsidRPr="00D76268" w:rsidRDefault="00415457" w:rsidP="00091ED0">
            <w:pPr>
              <w:spacing w:after="0" w:line="240" w:lineRule="auto"/>
              <w:jc w:val="right"/>
              <w:rPr>
                <w:rFonts w:ascii="Arial" w:hAnsi="Arial" w:cs="Arial"/>
                <w:b/>
                <w:sz w:val="18"/>
                <w:szCs w:val="18"/>
              </w:rPr>
            </w:pPr>
            <w:r w:rsidRPr="00D76268">
              <w:rPr>
                <w:rFonts w:ascii="Arial" w:hAnsi="Arial" w:cs="Arial"/>
                <w:b/>
                <w:sz w:val="18"/>
                <w:szCs w:val="18"/>
              </w:rPr>
              <w:t>15.273.000,00</w:t>
            </w:r>
          </w:p>
        </w:tc>
        <w:tc>
          <w:tcPr>
            <w:tcW w:w="1559" w:type="dxa"/>
            <w:tcBorders>
              <w:top w:val="single" w:sz="4" w:space="0" w:color="auto"/>
              <w:left w:val="single" w:sz="4" w:space="0" w:color="auto"/>
              <w:bottom w:val="single" w:sz="4" w:space="0" w:color="auto"/>
              <w:right w:val="single" w:sz="4" w:space="0" w:color="auto"/>
            </w:tcBorders>
            <w:vAlign w:val="center"/>
          </w:tcPr>
          <w:p w:rsidR="00913B3E" w:rsidRPr="00D76268" w:rsidRDefault="00415457" w:rsidP="00CF0C51">
            <w:pPr>
              <w:spacing w:after="0" w:line="240" w:lineRule="auto"/>
              <w:jc w:val="right"/>
              <w:rPr>
                <w:rFonts w:ascii="Arial" w:hAnsi="Arial" w:cs="Arial"/>
                <w:b/>
                <w:sz w:val="18"/>
                <w:szCs w:val="18"/>
              </w:rPr>
            </w:pPr>
            <w:r w:rsidRPr="00D76268">
              <w:rPr>
                <w:rFonts w:ascii="Arial" w:hAnsi="Arial" w:cs="Arial"/>
                <w:b/>
                <w:sz w:val="18"/>
                <w:szCs w:val="18"/>
              </w:rPr>
              <w:t>1.104.000,00</w:t>
            </w:r>
          </w:p>
        </w:tc>
        <w:tc>
          <w:tcPr>
            <w:tcW w:w="1630" w:type="dxa"/>
            <w:tcBorders>
              <w:top w:val="single" w:sz="4" w:space="0" w:color="auto"/>
              <w:left w:val="single" w:sz="4" w:space="0" w:color="auto"/>
              <w:bottom w:val="single" w:sz="4" w:space="0" w:color="auto"/>
              <w:right w:val="single" w:sz="4" w:space="0" w:color="auto"/>
            </w:tcBorders>
            <w:vAlign w:val="center"/>
          </w:tcPr>
          <w:p w:rsidR="007E1B3E" w:rsidRPr="00D76268" w:rsidRDefault="00415457" w:rsidP="007E1B3E">
            <w:pPr>
              <w:spacing w:after="0" w:line="240" w:lineRule="auto"/>
              <w:jc w:val="right"/>
              <w:rPr>
                <w:rFonts w:ascii="Arial" w:hAnsi="Arial" w:cs="Arial"/>
                <w:b/>
                <w:sz w:val="18"/>
                <w:szCs w:val="18"/>
              </w:rPr>
            </w:pPr>
            <w:r w:rsidRPr="00D76268">
              <w:rPr>
                <w:rFonts w:ascii="Arial" w:hAnsi="Arial" w:cs="Arial"/>
                <w:b/>
                <w:sz w:val="18"/>
                <w:szCs w:val="18"/>
              </w:rPr>
              <w:t>16.377.000,00</w:t>
            </w:r>
          </w:p>
        </w:tc>
      </w:tr>
    </w:tbl>
    <w:p w:rsidR="00567C09" w:rsidRPr="00D76268" w:rsidRDefault="00567C09" w:rsidP="00316A21">
      <w:pPr>
        <w:spacing w:after="0" w:line="240" w:lineRule="auto"/>
        <w:jc w:val="center"/>
        <w:rPr>
          <w:rFonts w:ascii="Arial" w:hAnsi="Arial" w:cs="Arial"/>
          <w:b/>
          <w:sz w:val="20"/>
          <w:szCs w:val="20"/>
        </w:rPr>
      </w:pPr>
    </w:p>
    <w:p w:rsidR="00567C09" w:rsidRPr="00D76268" w:rsidRDefault="00567C09" w:rsidP="00316A21">
      <w:pPr>
        <w:spacing w:after="0" w:line="240" w:lineRule="auto"/>
        <w:jc w:val="center"/>
        <w:rPr>
          <w:rFonts w:ascii="Arial" w:hAnsi="Arial" w:cs="Arial"/>
          <w:b/>
          <w:sz w:val="20"/>
          <w:szCs w:val="20"/>
        </w:rPr>
      </w:pPr>
    </w:p>
    <w:p w:rsidR="00041292" w:rsidRPr="00D76268" w:rsidRDefault="00DC5244" w:rsidP="00316A21">
      <w:pPr>
        <w:spacing w:after="0" w:line="240" w:lineRule="auto"/>
        <w:jc w:val="center"/>
        <w:rPr>
          <w:rFonts w:ascii="Arial" w:hAnsi="Arial" w:cs="Arial"/>
          <w:b/>
          <w:sz w:val="20"/>
          <w:szCs w:val="20"/>
          <w:u w:val="single"/>
        </w:rPr>
      </w:pPr>
      <w:r w:rsidRPr="00D76268">
        <w:rPr>
          <w:rFonts w:ascii="Arial" w:hAnsi="Arial" w:cs="Arial"/>
          <w:b/>
          <w:sz w:val="20"/>
          <w:szCs w:val="20"/>
          <w:u w:val="single"/>
        </w:rPr>
        <w:t>OBRAZLOŽENJE IZMJENA I DOPUNA:</w:t>
      </w:r>
    </w:p>
    <w:p w:rsidR="00316A21" w:rsidRPr="00D76268" w:rsidRDefault="00316A21" w:rsidP="00316A21">
      <w:pPr>
        <w:spacing w:after="0" w:line="240" w:lineRule="auto"/>
        <w:rPr>
          <w:rFonts w:ascii="Arial" w:hAnsi="Arial" w:cs="Arial"/>
          <w:b/>
          <w:sz w:val="20"/>
          <w:szCs w:val="20"/>
          <w:u w:val="single"/>
        </w:rPr>
      </w:pPr>
    </w:p>
    <w:p w:rsidR="00413665" w:rsidRPr="00D76268" w:rsidRDefault="00413665" w:rsidP="00856D8B">
      <w:pPr>
        <w:spacing w:after="0" w:line="240" w:lineRule="auto"/>
        <w:jc w:val="both"/>
        <w:rPr>
          <w:rFonts w:ascii="Arial" w:hAnsi="Arial" w:cs="Arial"/>
          <w:sz w:val="20"/>
          <w:szCs w:val="20"/>
        </w:rPr>
      </w:pPr>
      <w:r w:rsidRPr="00D76268">
        <w:rPr>
          <w:rFonts w:ascii="Arial" w:hAnsi="Arial" w:cs="Arial"/>
          <w:sz w:val="20"/>
          <w:szCs w:val="20"/>
        </w:rPr>
        <w:t>Predlo</w:t>
      </w:r>
      <w:r w:rsidR="0057647C" w:rsidRPr="00D76268">
        <w:rPr>
          <w:rFonts w:ascii="Arial" w:hAnsi="Arial" w:cs="Arial"/>
          <w:sz w:val="20"/>
          <w:szCs w:val="20"/>
        </w:rPr>
        <w:t>ženim Izmjenama i dopunama ukupan</w:t>
      </w:r>
      <w:r w:rsidRPr="00D76268">
        <w:rPr>
          <w:rFonts w:ascii="Arial" w:hAnsi="Arial" w:cs="Arial"/>
          <w:sz w:val="20"/>
          <w:szCs w:val="20"/>
        </w:rPr>
        <w:t xml:space="preserve"> iznos planiranih sredstava u Razdjelu 11 – Upravni odjel za kulturu, sport i tehničku kulturu </w:t>
      </w:r>
      <w:r w:rsidR="00737B35" w:rsidRPr="00D76268">
        <w:rPr>
          <w:rFonts w:ascii="Arial" w:hAnsi="Arial" w:cs="Arial"/>
          <w:sz w:val="20"/>
          <w:szCs w:val="20"/>
        </w:rPr>
        <w:t>povećava</w:t>
      </w:r>
      <w:r w:rsidRPr="00D76268">
        <w:rPr>
          <w:rFonts w:ascii="Arial" w:hAnsi="Arial" w:cs="Arial"/>
          <w:sz w:val="20"/>
          <w:szCs w:val="20"/>
        </w:rPr>
        <w:t xml:space="preserve"> se za </w:t>
      </w:r>
      <w:r w:rsidR="00415457" w:rsidRPr="00D76268">
        <w:rPr>
          <w:rFonts w:ascii="Arial" w:hAnsi="Arial" w:cs="Arial"/>
          <w:sz w:val="20"/>
          <w:szCs w:val="20"/>
        </w:rPr>
        <w:t>1.104.000,00</w:t>
      </w:r>
      <w:r w:rsidR="002464F5" w:rsidRPr="00D76268">
        <w:rPr>
          <w:rFonts w:ascii="Arial" w:hAnsi="Arial" w:cs="Arial"/>
          <w:sz w:val="20"/>
          <w:szCs w:val="20"/>
        </w:rPr>
        <w:t xml:space="preserve"> eura</w:t>
      </w:r>
      <w:r w:rsidRPr="00D76268">
        <w:rPr>
          <w:rFonts w:ascii="Arial" w:hAnsi="Arial" w:cs="Arial"/>
          <w:sz w:val="20"/>
          <w:szCs w:val="20"/>
        </w:rPr>
        <w:t>.</w:t>
      </w:r>
    </w:p>
    <w:p w:rsidR="004A5EE8" w:rsidRPr="00D76268" w:rsidRDefault="004A5EE8" w:rsidP="00856D8B">
      <w:pPr>
        <w:spacing w:after="0" w:line="240" w:lineRule="auto"/>
        <w:jc w:val="both"/>
        <w:rPr>
          <w:rFonts w:ascii="Arial" w:hAnsi="Arial" w:cs="Arial"/>
          <w:color w:val="FF0000"/>
          <w:sz w:val="20"/>
          <w:szCs w:val="20"/>
        </w:rPr>
      </w:pPr>
    </w:p>
    <w:p w:rsidR="00313604" w:rsidRPr="00D76268" w:rsidRDefault="00313604" w:rsidP="00856D8B">
      <w:pPr>
        <w:spacing w:after="0" w:line="240" w:lineRule="auto"/>
        <w:jc w:val="both"/>
        <w:rPr>
          <w:rFonts w:ascii="Arial" w:hAnsi="Arial" w:cs="Arial"/>
          <w:color w:val="FF0000"/>
          <w:sz w:val="20"/>
          <w:szCs w:val="20"/>
        </w:rPr>
      </w:pPr>
    </w:p>
    <w:p w:rsidR="00413665" w:rsidRPr="000A7C91" w:rsidRDefault="00AE16C4" w:rsidP="000A7C91">
      <w:pPr>
        <w:pBdr>
          <w:bottom w:val="double" w:sz="4" w:space="1" w:color="auto"/>
        </w:pBdr>
        <w:spacing w:after="0" w:line="240" w:lineRule="auto"/>
        <w:jc w:val="both"/>
        <w:rPr>
          <w:rFonts w:ascii="Arial" w:hAnsi="Arial" w:cs="Arial"/>
          <w:b/>
        </w:rPr>
      </w:pPr>
      <w:r>
        <w:rPr>
          <w:rFonts w:ascii="Arial" w:hAnsi="Arial" w:cs="Arial"/>
          <w:b/>
        </w:rPr>
        <w:t>NAZIV GLAVE</w:t>
      </w:r>
      <w:bookmarkStart w:id="0" w:name="_GoBack"/>
      <w:bookmarkEnd w:id="0"/>
      <w:r w:rsidR="00D96DC0" w:rsidRPr="000A7C91">
        <w:rPr>
          <w:rFonts w:ascii="Arial" w:hAnsi="Arial" w:cs="Arial"/>
          <w:b/>
        </w:rPr>
        <w:t xml:space="preserve"> </w:t>
      </w:r>
      <w:r w:rsidR="00AB4A9A" w:rsidRPr="000A7C91">
        <w:rPr>
          <w:rFonts w:ascii="Arial" w:hAnsi="Arial" w:cs="Arial"/>
          <w:b/>
        </w:rPr>
        <w:t>0</w:t>
      </w:r>
      <w:r w:rsidR="00D96DC0" w:rsidRPr="000A7C91">
        <w:rPr>
          <w:rFonts w:ascii="Arial" w:hAnsi="Arial" w:cs="Arial"/>
          <w:b/>
        </w:rPr>
        <w:t>11</w:t>
      </w:r>
      <w:r w:rsidR="00AB4A9A" w:rsidRPr="000A7C91">
        <w:rPr>
          <w:rFonts w:ascii="Arial" w:hAnsi="Arial" w:cs="Arial"/>
          <w:b/>
        </w:rPr>
        <w:t>0</w:t>
      </w:r>
      <w:r w:rsidR="00D96DC0" w:rsidRPr="000A7C91">
        <w:rPr>
          <w:rFonts w:ascii="Arial" w:hAnsi="Arial" w:cs="Arial"/>
          <w:b/>
        </w:rPr>
        <w:t>1</w:t>
      </w:r>
      <w:r w:rsidR="00413665" w:rsidRPr="000A7C91">
        <w:rPr>
          <w:rFonts w:ascii="Arial" w:hAnsi="Arial" w:cs="Arial"/>
          <w:b/>
        </w:rPr>
        <w:t xml:space="preserve"> U</w:t>
      </w:r>
      <w:r w:rsidR="00D96DC0" w:rsidRPr="000A7C91">
        <w:rPr>
          <w:rFonts w:ascii="Arial" w:hAnsi="Arial" w:cs="Arial"/>
          <w:b/>
        </w:rPr>
        <w:t>PRAVNI ODJEL</w:t>
      </w:r>
      <w:r w:rsidR="00413665" w:rsidRPr="000A7C91">
        <w:rPr>
          <w:rFonts w:ascii="Arial" w:hAnsi="Arial" w:cs="Arial"/>
          <w:b/>
        </w:rPr>
        <w:t xml:space="preserve"> ZA KULTURU, SPORT I TEHNIČKU KULTURU</w:t>
      </w:r>
    </w:p>
    <w:p w:rsidR="00FE63D3" w:rsidRPr="00D76268" w:rsidRDefault="00FE63D3" w:rsidP="00856D8B">
      <w:pPr>
        <w:spacing w:after="0" w:line="240" w:lineRule="auto"/>
        <w:jc w:val="both"/>
        <w:rPr>
          <w:rFonts w:ascii="Arial" w:hAnsi="Arial" w:cs="Arial"/>
          <w:b/>
          <w:sz w:val="20"/>
          <w:szCs w:val="20"/>
        </w:rPr>
      </w:pPr>
    </w:p>
    <w:p w:rsidR="00DC5244" w:rsidRPr="00D76268" w:rsidRDefault="00316A21" w:rsidP="00856D8B">
      <w:pPr>
        <w:spacing w:after="0" w:line="240" w:lineRule="auto"/>
        <w:jc w:val="both"/>
        <w:rPr>
          <w:rFonts w:ascii="Arial" w:hAnsi="Arial" w:cs="Arial"/>
          <w:b/>
          <w:sz w:val="20"/>
          <w:szCs w:val="20"/>
        </w:rPr>
      </w:pPr>
      <w:r w:rsidRPr="00D76268">
        <w:rPr>
          <w:rFonts w:ascii="Arial" w:hAnsi="Arial" w:cs="Arial"/>
          <w:b/>
          <w:sz w:val="20"/>
          <w:szCs w:val="20"/>
        </w:rPr>
        <w:t xml:space="preserve">PROGRAM: </w:t>
      </w:r>
      <w:r w:rsidR="00AB4A9A" w:rsidRPr="00D76268">
        <w:rPr>
          <w:rFonts w:ascii="Arial" w:hAnsi="Arial" w:cs="Arial"/>
          <w:b/>
          <w:sz w:val="20"/>
          <w:szCs w:val="20"/>
        </w:rPr>
        <w:t xml:space="preserve">1111 </w:t>
      </w:r>
      <w:r w:rsidR="00447BED" w:rsidRPr="00D76268">
        <w:rPr>
          <w:rFonts w:ascii="Arial" w:hAnsi="Arial" w:cs="Arial"/>
          <w:b/>
          <w:sz w:val="20"/>
          <w:szCs w:val="20"/>
        </w:rPr>
        <w:t>JAVNA UPRAVA I ADMINISTRACIJA</w:t>
      </w:r>
    </w:p>
    <w:p w:rsidR="00791E42" w:rsidRPr="00D76268" w:rsidRDefault="00791E42" w:rsidP="00856D8B">
      <w:pPr>
        <w:spacing w:after="0" w:line="240" w:lineRule="auto"/>
        <w:jc w:val="both"/>
        <w:rPr>
          <w:rFonts w:ascii="Arial" w:hAnsi="Arial" w:cs="Arial"/>
          <w:sz w:val="20"/>
          <w:szCs w:val="20"/>
        </w:rPr>
      </w:pPr>
    </w:p>
    <w:p w:rsidR="00413665" w:rsidRPr="00D76268" w:rsidRDefault="00413665" w:rsidP="00856D8B">
      <w:pPr>
        <w:spacing w:after="0" w:line="240" w:lineRule="auto"/>
        <w:jc w:val="both"/>
        <w:rPr>
          <w:rFonts w:ascii="Arial" w:hAnsi="Arial" w:cs="Arial"/>
          <w:sz w:val="20"/>
          <w:szCs w:val="20"/>
        </w:rPr>
      </w:pPr>
      <w:r w:rsidRPr="00D76268">
        <w:rPr>
          <w:rFonts w:ascii="Arial" w:hAnsi="Arial" w:cs="Arial"/>
          <w:sz w:val="20"/>
          <w:szCs w:val="20"/>
        </w:rPr>
        <w:t xml:space="preserve">Ukupna sredstva </w:t>
      </w:r>
      <w:r w:rsidR="00415457" w:rsidRPr="00D76268">
        <w:rPr>
          <w:rFonts w:ascii="Arial" w:hAnsi="Arial" w:cs="Arial"/>
          <w:sz w:val="20"/>
          <w:szCs w:val="20"/>
        </w:rPr>
        <w:t>smanjuju</w:t>
      </w:r>
      <w:r w:rsidRPr="00D76268">
        <w:rPr>
          <w:rFonts w:ascii="Arial" w:hAnsi="Arial" w:cs="Arial"/>
          <w:sz w:val="20"/>
          <w:szCs w:val="20"/>
        </w:rPr>
        <w:t xml:space="preserve"> se za </w:t>
      </w:r>
      <w:r w:rsidR="00415457" w:rsidRPr="00D76268">
        <w:rPr>
          <w:rFonts w:ascii="Arial" w:hAnsi="Arial" w:cs="Arial"/>
          <w:sz w:val="20"/>
          <w:szCs w:val="20"/>
        </w:rPr>
        <w:t>293,51</w:t>
      </w:r>
      <w:r w:rsidRPr="00D76268">
        <w:rPr>
          <w:rFonts w:ascii="Arial" w:hAnsi="Arial" w:cs="Arial"/>
          <w:sz w:val="20"/>
          <w:szCs w:val="20"/>
        </w:rPr>
        <w:t xml:space="preserve"> </w:t>
      </w:r>
      <w:r w:rsidR="002464F5" w:rsidRPr="00D76268">
        <w:rPr>
          <w:rFonts w:ascii="Arial" w:hAnsi="Arial" w:cs="Arial"/>
          <w:sz w:val="20"/>
          <w:szCs w:val="20"/>
        </w:rPr>
        <w:t>eura</w:t>
      </w:r>
      <w:r w:rsidRPr="00D76268">
        <w:rPr>
          <w:rFonts w:ascii="Arial" w:hAnsi="Arial" w:cs="Arial"/>
          <w:sz w:val="20"/>
          <w:szCs w:val="20"/>
        </w:rPr>
        <w:t xml:space="preserve"> i to:</w:t>
      </w:r>
    </w:p>
    <w:p w:rsidR="00316A21" w:rsidRPr="00D76268" w:rsidRDefault="00316A21" w:rsidP="00856D8B">
      <w:pPr>
        <w:spacing w:after="0" w:line="240" w:lineRule="auto"/>
        <w:jc w:val="both"/>
        <w:rPr>
          <w:rFonts w:ascii="Arial" w:hAnsi="Arial" w:cs="Arial"/>
          <w:b/>
          <w:sz w:val="20"/>
          <w:szCs w:val="20"/>
        </w:rPr>
      </w:pPr>
    </w:p>
    <w:p w:rsidR="005C4CE9" w:rsidRPr="00D76268" w:rsidRDefault="004864ED" w:rsidP="00856D8B">
      <w:pPr>
        <w:spacing w:after="0" w:line="240" w:lineRule="auto"/>
        <w:jc w:val="both"/>
        <w:rPr>
          <w:rFonts w:ascii="Arial" w:hAnsi="Arial" w:cs="Arial"/>
          <w:b/>
          <w:sz w:val="20"/>
          <w:szCs w:val="20"/>
        </w:rPr>
      </w:pPr>
      <w:r w:rsidRPr="000A7C91">
        <w:rPr>
          <w:rFonts w:ascii="Arial" w:hAnsi="Arial" w:cs="Arial"/>
          <w:b/>
          <w:i/>
          <w:sz w:val="20"/>
          <w:szCs w:val="20"/>
        </w:rPr>
        <w:t xml:space="preserve">A 111101 Materijalni rashodi Odjela </w:t>
      </w:r>
      <w:r w:rsidRPr="000A7C91">
        <w:rPr>
          <w:rFonts w:ascii="Arial" w:hAnsi="Arial" w:cs="Arial"/>
          <w:b/>
          <w:i/>
          <w:sz w:val="20"/>
          <w:szCs w:val="20"/>
        </w:rPr>
        <w:cr/>
      </w:r>
      <w:r w:rsidR="00415457" w:rsidRPr="00D76268">
        <w:rPr>
          <w:rFonts w:ascii="Arial" w:hAnsi="Arial" w:cs="Arial"/>
          <w:sz w:val="20"/>
          <w:szCs w:val="20"/>
        </w:rPr>
        <w:t>Smanjuje</w:t>
      </w:r>
      <w:r w:rsidRPr="00D76268">
        <w:rPr>
          <w:rFonts w:ascii="Arial" w:hAnsi="Arial" w:cs="Arial"/>
          <w:sz w:val="20"/>
          <w:szCs w:val="20"/>
        </w:rPr>
        <w:t xml:space="preserve"> se za </w:t>
      </w:r>
      <w:r w:rsidR="00415457" w:rsidRPr="00D76268">
        <w:rPr>
          <w:rFonts w:ascii="Arial" w:hAnsi="Arial" w:cs="Arial"/>
          <w:sz w:val="20"/>
          <w:szCs w:val="20"/>
        </w:rPr>
        <w:t xml:space="preserve">293,51 eura </w:t>
      </w:r>
      <w:r w:rsidRPr="00D76268">
        <w:rPr>
          <w:rFonts w:ascii="Arial" w:hAnsi="Arial" w:cs="Arial"/>
          <w:sz w:val="20"/>
          <w:szCs w:val="20"/>
        </w:rPr>
        <w:t>radi usklađenja s redo</w:t>
      </w:r>
      <w:r w:rsidR="00415457" w:rsidRPr="00D76268">
        <w:rPr>
          <w:rFonts w:ascii="Arial" w:hAnsi="Arial" w:cs="Arial"/>
          <w:sz w:val="20"/>
          <w:szCs w:val="20"/>
        </w:rPr>
        <w:t>vitim potrebama Upravnog odjela.</w:t>
      </w:r>
      <w:r w:rsidRPr="00D76268">
        <w:rPr>
          <w:rFonts w:ascii="Arial" w:hAnsi="Arial" w:cs="Arial"/>
          <w:sz w:val="20"/>
          <w:szCs w:val="20"/>
        </w:rPr>
        <w:cr/>
      </w:r>
      <w:r w:rsidRPr="00D76268">
        <w:rPr>
          <w:rFonts w:ascii="Arial" w:hAnsi="Arial" w:cs="Arial"/>
          <w:sz w:val="20"/>
          <w:szCs w:val="20"/>
        </w:rPr>
        <w:tab/>
      </w:r>
      <w:r w:rsidRPr="00D76268">
        <w:rPr>
          <w:rFonts w:ascii="Arial" w:hAnsi="Arial" w:cs="Arial"/>
          <w:sz w:val="20"/>
          <w:szCs w:val="20"/>
        </w:rPr>
        <w:cr/>
      </w:r>
      <w:r w:rsidRPr="00D76268">
        <w:rPr>
          <w:rFonts w:ascii="Arial" w:hAnsi="Arial" w:cs="Arial"/>
          <w:b/>
          <w:sz w:val="20"/>
          <w:szCs w:val="20"/>
        </w:rPr>
        <w:t>PROGRAM: 5104 POTICANJE KULTURNIH DJELATNOSTI</w:t>
      </w:r>
    </w:p>
    <w:p w:rsidR="005C4CE9" w:rsidRPr="00D76268" w:rsidRDefault="005C4CE9" w:rsidP="005C4CE9">
      <w:pPr>
        <w:spacing w:after="0" w:line="240" w:lineRule="auto"/>
        <w:jc w:val="both"/>
        <w:rPr>
          <w:rFonts w:ascii="Arial" w:hAnsi="Arial" w:cs="Arial"/>
          <w:sz w:val="20"/>
          <w:szCs w:val="20"/>
        </w:rPr>
      </w:pPr>
      <w:r w:rsidRPr="00D76268">
        <w:rPr>
          <w:rFonts w:ascii="Arial" w:hAnsi="Arial" w:cs="Arial"/>
          <w:sz w:val="20"/>
          <w:szCs w:val="20"/>
        </w:rPr>
        <w:t xml:space="preserve">Ukupna sredstva </w:t>
      </w:r>
      <w:r w:rsidR="00AC298E" w:rsidRPr="00D76268">
        <w:rPr>
          <w:rFonts w:ascii="Arial" w:hAnsi="Arial" w:cs="Arial"/>
          <w:sz w:val="20"/>
          <w:szCs w:val="20"/>
        </w:rPr>
        <w:t>povećavaju</w:t>
      </w:r>
      <w:r w:rsidRPr="00D76268">
        <w:rPr>
          <w:rFonts w:ascii="Arial" w:hAnsi="Arial" w:cs="Arial"/>
          <w:sz w:val="20"/>
          <w:szCs w:val="20"/>
        </w:rPr>
        <w:t xml:space="preserve"> se za </w:t>
      </w:r>
      <w:r w:rsidR="00AC298E" w:rsidRPr="00D76268">
        <w:rPr>
          <w:rFonts w:ascii="Arial" w:hAnsi="Arial" w:cs="Arial"/>
          <w:sz w:val="20"/>
          <w:szCs w:val="20"/>
        </w:rPr>
        <w:t>38.650,00</w:t>
      </w:r>
      <w:r w:rsidRPr="00D76268">
        <w:rPr>
          <w:rFonts w:ascii="Arial" w:hAnsi="Arial" w:cs="Arial"/>
          <w:sz w:val="20"/>
          <w:szCs w:val="20"/>
        </w:rPr>
        <w:t xml:space="preserve"> eura i to:</w:t>
      </w:r>
    </w:p>
    <w:p w:rsidR="005C4CE9" w:rsidRPr="00D76268" w:rsidRDefault="005C4CE9" w:rsidP="005C4CE9">
      <w:pPr>
        <w:spacing w:after="0" w:line="240" w:lineRule="auto"/>
        <w:jc w:val="both"/>
        <w:rPr>
          <w:rFonts w:ascii="Arial" w:hAnsi="Arial" w:cs="Arial"/>
          <w:sz w:val="20"/>
          <w:szCs w:val="20"/>
        </w:rPr>
      </w:pPr>
    </w:p>
    <w:p w:rsidR="005C4CE9" w:rsidRPr="000A7C91" w:rsidRDefault="00205BFC" w:rsidP="005C4CE9">
      <w:pPr>
        <w:spacing w:after="0" w:line="240" w:lineRule="auto"/>
        <w:jc w:val="both"/>
        <w:rPr>
          <w:rFonts w:ascii="Arial" w:hAnsi="Arial" w:cs="Arial"/>
          <w:b/>
          <w:i/>
          <w:sz w:val="20"/>
          <w:szCs w:val="20"/>
        </w:rPr>
      </w:pPr>
      <w:r w:rsidRPr="000A7C91">
        <w:rPr>
          <w:rFonts w:ascii="Arial" w:hAnsi="Arial" w:cs="Arial"/>
          <w:b/>
          <w:i/>
          <w:sz w:val="20"/>
          <w:szCs w:val="20"/>
        </w:rPr>
        <w:t>A 5104</w:t>
      </w:r>
      <w:r w:rsidR="00AC298E" w:rsidRPr="000A7C91">
        <w:rPr>
          <w:rFonts w:ascii="Arial" w:hAnsi="Arial" w:cs="Arial"/>
          <w:b/>
          <w:i/>
          <w:sz w:val="20"/>
          <w:szCs w:val="20"/>
        </w:rPr>
        <w:t>50</w:t>
      </w:r>
      <w:r w:rsidR="005C4CE9" w:rsidRPr="000A7C91">
        <w:rPr>
          <w:rFonts w:ascii="Arial" w:hAnsi="Arial" w:cs="Arial"/>
          <w:b/>
          <w:i/>
          <w:sz w:val="20"/>
          <w:szCs w:val="20"/>
        </w:rPr>
        <w:t xml:space="preserve"> </w:t>
      </w:r>
      <w:r w:rsidR="00AC298E" w:rsidRPr="000A7C91">
        <w:rPr>
          <w:rFonts w:ascii="Arial" w:hAnsi="Arial" w:cs="Arial"/>
          <w:b/>
          <w:i/>
          <w:sz w:val="20"/>
          <w:szCs w:val="20"/>
        </w:rPr>
        <w:t>„Gdje je Zrin</w:t>
      </w:r>
      <w:r w:rsidR="008C68B4" w:rsidRPr="000A7C91">
        <w:rPr>
          <w:rFonts w:ascii="Arial" w:hAnsi="Arial" w:cs="Arial"/>
          <w:b/>
          <w:i/>
          <w:sz w:val="20"/>
          <w:szCs w:val="20"/>
        </w:rPr>
        <w:t>j</w:t>
      </w:r>
      <w:r w:rsidR="00AC298E" w:rsidRPr="000A7C91">
        <w:rPr>
          <w:rFonts w:ascii="Arial" w:hAnsi="Arial" w:cs="Arial"/>
          <w:b/>
          <w:i/>
          <w:sz w:val="20"/>
          <w:szCs w:val="20"/>
        </w:rPr>
        <w:t>ski“ – HNK Ivana pl. Zajca Rijeka</w:t>
      </w:r>
    </w:p>
    <w:p w:rsidR="002C3AF6" w:rsidRDefault="002C3AF6" w:rsidP="005C4CE9">
      <w:pPr>
        <w:spacing w:after="0" w:line="240" w:lineRule="auto"/>
        <w:jc w:val="both"/>
        <w:rPr>
          <w:rFonts w:ascii="Arial" w:hAnsi="Arial" w:cs="Arial"/>
          <w:sz w:val="20"/>
          <w:szCs w:val="20"/>
        </w:rPr>
      </w:pPr>
      <w:r w:rsidRPr="00D76268">
        <w:rPr>
          <w:rFonts w:ascii="Arial" w:hAnsi="Arial" w:cs="Arial"/>
          <w:sz w:val="20"/>
          <w:szCs w:val="20"/>
        </w:rPr>
        <w:t>Iznosom od 20.000,00 eura sufinancirati će se 5 izvedbi predstave „Gdje je Zrinjski“ u interpretacijski</w:t>
      </w:r>
      <w:r w:rsidR="00002C04">
        <w:rPr>
          <w:rFonts w:ascii="Arial" w:hAnsi="Arial" w:cs="Arial"/>
          <w:sz w:val="20"/>
          <w:szCs w:val="20"/>
        </w:rPr>
        <w:t>m</w:t>
      </w:r>
      <w:r w:rsidRPr="00D76268">
        <w:rPr>
          <w:rFonts w:ascii="Arial" w:hAnsi="Arial" w:cs="Arial"/>
          <w:sz w:val="20"/>
          <w:szCs w:val="20"/>
        </w:rPr>
        <w:t xml:space="preserve"> centrima i kaštelima rute „Putovima Frankopana“. Predstava je nastala prema operi „Nikola Šubić Zrinjski“ Ivana pl. Zajca, u novoj formi koja spaja operu, dramu i suvremeni kazališni izričaj. </w:t>
      </w:r>
    </w:p>
    <w:p w:rsidR="00002C04" w:rsidRPr="00D76268" w:rsidRDefault="00002C04" w:rsidP="005C4CE9">
      <w:pPr>
        <w:spacing w:after="0" w:line="240" w:lineRule="auto"/>
        <w:jc w:val="both"/>
        <w:rPr>
          <w:rFonts w:ascii="Arial" w:hAnsi="Arial" w:cs="Arial"/>
          <w:sz w:val="20"/>
          <w:szCs w:val="20"/>
        </w:rPr>
      </w:pPr>
    </w:p>
    <w:p w:rsidR="00EF450A" w:rsidRPr="000A7C91" w:rsidRDefault="00D40D0C" w:rsidP="00856D8B">
      <w:pPr>
        <w:spacing w:after="0" w:line="240" w:lineRule="auto"/>
        <w:jc w:val="both"/>
        <w:rPr>
          <w:rFonts w:ascii="Arial" w:hAnsi="Arial" w:cs="Arial"/>
          <w:b/>
          <w:i/>
          <w:sz w:val="20"/>
          <w:szCs w:val="20"/>
        </w:rPr>
      </w:pPr>
      <w:r w:rsidRPr="000A7C91">
        <w:rPr>
          <w:rFonts w:ascii="Arial" w:hAnsi="Arial" w:cs="Arial"/>
          <w:b/>
          <w:i/>
          <w:sz w:val="20"/>
          <w:szCs w:val="20"/>
        </w:rPr>
        <w:t>A</w:t>
      </w:r>
      <w:r w:rsidR="000B1ABB" w:rsidRPr="000A7C91">
        <w:rPr>
          <w:rFonts w:ascii="Arial" w:hAnsi="Arial" w:cs="Arial"/>
          <w:b/>
          <w:i/>
          <w:sz w:val="20"/>
          <w:szCs w:val="20"/>
        </w:rPr>
        <w:t xml:space="preserve"> 5104</w:t>
      </w:r>
      <w:r w:rsidRPr="000A7C91">
        <w:rPr>
          <w:rFonts w:ascii="Arial" w:hAnsi="Arial" w:cs="Arial"/>
          <w:b/>
          <w:i/>
          <w:sz w:val="20"/>
          <w:szCs w:val="20"/>
        </w:rPr>
        <w:t>51</w:t>
      </w:r>
      <w:r w:rsidR="00205BFC" w:rsidRPr="000A7C91">
        <w:rPr>
          <w:rFonts w:ascii="Arial" w:hAnsi="Arial" w:cs="Arial"/>
          <w:b/>
          <w:i/>
          <w:sz w:val="20"/>
          <w:szCs w:val="20"/>
        </w:rPr>
        <w:t xml:space="preserve"> </w:t>
      </w:r>
      <w:r w:rsidRPr="000A7C91">
        <w:rPr>
          <w:rFonts w:ascii="Arial" w:hAnsi="Arial" w:cs="Arial"/>
          <w:b/>
          <w:i/>
          <w:sz w:val="20"/>
          <w:szCs w:val="20"/>
        </w:rPr>
        <w:t>Programi od posebnog značaja za Primorsko-goransku županiju</w:t>
      </w:r>
    </w:p>
    <w:p w:rsidR="00FE63D3" w:rsidRPr="00D76268" w:rsidRDefault="00290BA3" w:rsidP="00856D8B">
      <w:pPr>
        <w:spacing w:after="0" w:line="240" w:lineRule="auto"/>
        <w:jc w:val="both"/>
        <w:rPr>
          <w:rFonts w:ascii="Arial" w:hAnsi="Arial" w:cs="Arial"/>
          <w:sz w:val="20"/>
          <w:szCs w:val="20"/>
        </w:rPr>
      </w:pPr>
      <w:r w:rsidRPr="00D76268">
        <w:rPr>
          <w:rFonts w:ascii="Arial" w:hAnsi="Arial" w:cs="Arial"/>
          <w:sz w:val="20"/>
          <w:szCs w:val="20"/>
        </w:rPr>
        <w:t>Planiraju se sredstva u ukupno</w:t>
      </w:r>
      <w:r w:rsidR="00D76268" w:rsidRPr="00D76268">
        <w:rPr>
          <w:rFonts w:ascii="Arial" w:hAnsi="Arial" w:cs="Arial"/>
          <w:sz w:val="20"/>
          <w:szCs w:val="20"/>
        </w:rPr>
        <w:t>m</w:t>
      </w:r>
      <w:r w:rsidRPr="00D76268">
        <w:rPr>
          <w:rFonts w:ascii="Arial" w:hAnsi="Arial" w:cs="Arial"/>
          <w:sz w:val="20"/>
          <w:szCs w:val="20"/>
        </w:rPr>
        <w:t xml:space="preserve"> iznosu od 18.650,00 eura što predstavlja 5% cjelokupnog iznosa namijenjenog za financiranje programa i projekata koji se dodjeljuju putem javnih potreba u kulturi, a za programe </w:t>
      </w:r>
      <w:r w:rsidR="001124F8">
        <w:rPr>
          <w:rFonts w:ascii="Arial" w:hAnsi="Arial" w:cs="Arial"/>
          <w:sz w:val="20"/>
          <w:szCs w:val="20"/>
        </w:rPr>
        <w:t>za koje</w:t>
      </w:r>
      <w:r w:rsidR="00961625" w:rsidRPr="00D76268">
        <w:rPr>
          <w:rFonts w:ascii="Arial" w:hAnsi="Arial" w:cs="Arial"/>
          <w:sz w:val="20"/>
          <w:szCs w:val="20"/>
        </w:rPr>
        <w:t xml:space="preserve"> zbog žurnosti djelovanja nije moguće </w:t>
      </w:r>
      <w:r w:rsidR="00002C04">
        <w:rPr>
          <w:rFonts w:ascii="Arial" w:hAnsi="Arial" w:cs="Arial"/>
          <w:sz w:val="20"/>
          <w:szCs w:val="20"/>
        </w:rPr>
        <w:t xml:space="preserve">provesti </w:t>
      </w:r>
      <w:r w:rsidR="00961625" w:rsidRPr="00D76268">
        <w:rPr>
          <w:rFonts w:ascii="Arial" w:hAnsi="Arial" w:cs="Arial"/>
          <w:sz w:val="20"/>
          <w:szCs w:val="20"/>
        </w:rPr>
        <w:t>postupak dodjele sredstava putem javnog poziva.</w:t>
      </w:r>
    </w:p>
    <w:p w:rsidR="00D76268" w:rsidRDefault="00D76268" w:rsidP="00856D8B">
      <w:pPr>
        <w:spacing w:after="0" w:line="240" w:lineRule="auto"/>
        <w:jc w:val="both"/>
        <w:rPr>
          <w:rFonts w:ascii="Arial" w:hAnsi="Arial" w:cs="Arial"/>
          <w:sz w:val="20"/>
          <w:szCs w:val="20"/>
        </w:rPr>
      </w:pPr>
    </w:p>
    <w:p w:rsidR="00243441" w:rsidRPr="00D76268" w:rsidRDefault="00243441" w:rsidP="00856D8B">
      <w:pPr>
        <w:spacing w:after="0" w:line="240" w:lineRule="auto"/>
        <w:jc w:val="both"/>
        <w:rPr>
          <w:rFonts w:ascii="Arial" w:hAnsi="Arial" w:cs="Arial"/>
          <w:sz w:val="20"/>
          <w:szCs w:val="20"/>
        </w:rPr>
      </w:pPr>
    </w:p>
    <w:p w:rsidR="009B5724" w:rsidRPr="00F84B04" w:rsidRDefault="009B5724" w:rsidP="00856D8B">
      <w:pPr>
        <w:spacing w:after="0" w:line="240" w:lineRule="auto"/>
        <w:jc w:val="both"/>
        <w:rPr>
          <w:rFonts w:ascii="Arial" w:hAnsi="Arial" w:cs="Arial"/>
          <w:sz w:val="20"/>
          <w:szCs w:val="20"/>
        </w:rPr>
      </w:pPr>
      <w:r w:rsidRPr="00F84B04">
        <w:rPr>
          <w:rFonts w:ascii="Arial" w:hAnsi="Arial" w:cs="Arial"/>
          <w:b/>
          <w:sz w:val="20"/>
          <w:szCs w:val="20"/>
        </w:rPr>
        <w:t>PROGRAM: 5105 POTICANJE I PROMICANJE SPORTA</w:t>
      </w:r>
      <w:r w:rsidR="00834CB4" w:rsidRPr="00F84B04">
        <w:rPr>
          <w:rFonts w:ascii="Arial" w:hAnsi="Arial" w:cs="Arial"/>
          <w:b/>
          <w:sz w:val="20"/>
          <w:szCs w:val="20"/>
        </w:rPr>
        <w:t xml:space="preserve"> </w:t>
      </w:r>
    </w:p>
    <w:p w:rsidR="00791E42" w:rsidRPr="00F84B04" w:rsidRDefault="00791E42" w:rsidP="00856D8B">
      <w:pPr>
        <w:spacing w:after="0" w:line="240" w:lineRule="auto"/>
        <w:jc w:val="both"/>
        <w:rPr>
          <w:rFonts w:ascii="Arial" w:hAnsi="Arial" w:cs="Arial"/>
          <w:sz w:val="20"/>
          <w:szCs w:val="20"/>
        </w:rPr>
      </w:pPr>
      <w:r w:rsidRPr="00F84B04">
        <w:rPr>
          <w:rFonts w:ascii="Arial" w:hAnsi="Arial" w:cs="Arial"/>
          <w:sz w:val="20"/>
          <w:szCs w:val="20"/>
        </w:rPr>
        <w:t xml:space="preserve">Ukupna sredstva povećavaju se za </w:t>
      </w:r>
      <w:r w:rsidR="00F84B04" w:rsidRPr="00F84B04">
        <w:rPr>
          <w:rFonts w:ascii="Arial" w:hAnsi="Arial" w:cs="Arial"/>
          <w:sz w:val="20"/>
          <w:szCs w:val="20"/>
        </w:rPr>
        <w:t>326.960,00</w:t>
      </w:r>
      <w:r w:rsidR="00FE63D3" w:rsidRPr="00F84B04">
        <w:rPr>
          <w:rFonts w:ascii="Arial" w:hAnsi="Arial" w:cs="Arial"/>
          <w:sz w:val="20"/>
          <w:szCs w:val="20"/>
        </w:rPr>
        <w:t xml:space="preserve"> </w:t>
      </w:r>
      <w:r w:rsidR="002464F5" w:rsidRPr="00F84B04">
        <w:rPr>
          <w:rFonts w:ascii="Arial" w:hAnsi="Arial" w:cs="Arial"/>
          <w:sz w:val="20"/>
          <w:szCs w:val="20"/>
        </w:rPr>
        <w:t>eura</w:t>
      </w:r>
      <w:r w:rsidRPr="00F84B04">
        <w:rPr>
          <w:rFonts w:ascii="Arial" w:hAnsi="Arial" w:cs="Arial"/>
          <w:sz w:val="20"/>
          <w:szCs w:val="20"/>
        </w:rPr>
        <w:t xml:space="preserve"> i to:</w:t>
      </w:r>
    </w:p>
    <w:p w:rsidR="00834CB4" w:rsidRPr="00D76268" w:rsidRDefault="00834CB4" w:rsidP="00856D8B">
      <w:pPr>
        <w:spacing w:after="0" w:line="240" w:lineRule="auto"/>
        <w:jc w:val="both"/>
        <w:rPr>
          <w:rFonts w:ascii="Arial" w:hAnsi="Arial" w:cs="Arial"/>
          <w:color w:val="FF0000"/>
          <w:sz w:val="20"/>
          <w:szCs w:val="20"/>
        </w:rPr>
      </w:pPr>
    </w:p>
    <w:p w:rsidR="00F84B04" w:rsidRPr="000A7C91" w:rsidRDefault="00F84B04" w:rsidP="00F84B04">
      <w:pPr>
        <w:spacing w:after="0" w:line="240" w:lineRule="auto"/>
        <w:jc w:val="both"/>
        <w:rPr>
          <w:rFonts w:ascii="Arial" w:hAnsi="Arial" w:cs="Arial"/>
          <w:b/>
          <w:i/>
          <w:sz w:val="20"/>
          <w:szCs w:val="20"/>
        </w:rPr>
      </w:pPr>
      <w:r w:rsidRPr="000A7C91">
        <w:rPr>
          <w:rFonts w:ascii="Arial" w:hAnsi="Arial" w:cs="Arial"/>
          <w:b/>
          <w:i/>
          <w:sz w:val="20"/>
          <w:szCs w:val="20"/>
        </w:rPr>
        <w:t>A 510518 Upravljanje RSRTC Platak – Goranski sportski centar d.o.o.</w:t>
      </w:r>
    </w:p>
    <w:p w:rsidR="00536E8A" w:rsidRDefault="00536E8A" w:rsidP="00536E8A">
      <w:pPr>
        <w:spacing w:after="0" w:line="240" w:lineRule="auto"/>
        <w:jc w:val="both"/>
        <w:rPr>
          <w:rFonts w:ascii="Arial" w:hAnsi="Arial" w:cs="Arial"/>
          <w:sz w:val="20"/>
          <w:szCs w:val="20"/>
        </w:rPr>
      </w:pPr>
      <w:r w:rsidRPr="00F84B04">
        <w:rPr>
          <w:rFonts w:ascii="Arial" w:hAnsi="Arial" w:cs="Arial"/>
          <w:sz w:val="20"/>
          <w:szCs w:val="20"/>
        </w:rPr>
        <w:t xml:space="preserve">Ukupna sredstva povećavaju se za </w:t>
      </w:r>
      <w:r>
        <w:rPr>
          <w:rFonts w:ascii="Arial" w:hAnsi="Arial" w:cs="Arial"/>
          <w:sz w:val="20"/>
          <w:szCs w:val="20"/>
        </w:rPr>
        <w:t>180.500</w:t>
      </w:r>
      <w:r w:rsidRPr="00F84B04">
        <w:rPr>
          <w:rFonts w:ascii="Arial" w:hAnsi="Arial" w:cs="Arial"/>
          <w:sz w:val="20"/>
          <w:szCs w:val="20"/>
        </w:rPr>
        <w:t>,00 eura</w:t>
      </w:r>
      <w:r>
        <w:rPr>
          <w:rFonts w:ascii="Arial" w:hAnsi="Arial" w:cs="Arial"/>
          <w:sz w:val="20"/>
          <w:szCs w:val="20"/>
        </w:rPr>
        <w:t>. Iznos od 162.000,00</w:t>
      </w:r>
      <w:r w:rsidRPr="00F84B04">
        <w:rPr>
          <w:rFonts w:ascii="Arial" w:hAnsi="Arial" w:cs="Arial"/>
          <w:sz w:val="20"/>
          <w:szCs w:val="20"/>
        </w:rPr>
        <w:t xml:space="preserve"> </w:t>
      </w:r>
      <w:r>
        <w:rPr>
          <w:rFonts w:ascii="Arial" w:hAnsi="Arial" w:cs="Arial"/>
          <w:sz w:val="20"/>
          <w:szCs w:val="20"/>
        </w:rPr>
        <w:t xml:space="preserve">eura </w:t>
      </w:r>
      <w:r w:rsidRPr="00F84B04">
        <w:rPr>
          <w:rFonts w:ascii="Arial" w:hAnsi="Arial" w:cs="Arial"/>
          <w:sz w:val="20"/>
          <w:szCs w:val="20"/>
        </w:rPr>
        <w:t xml:space="preserve">predviđen </w:t>
      </w:r>
      <w:r>
        <w:rPr>
          <w:rFonts w:ascii="Arial" w:hAnsi="Arial" w:cs="Arial"/>
          <w:sz w:val="20"/>
          <w:szCs w:val="20"/>
        </w:rPr>
        <w:t>je za redovno poslovanje i to: 129.000,00 eura za provedbu zimske sezone (rezervni dijelovi i tehnički pregled žičare Radeševo 2, godišnji servis pumpnih stanica i topova za zasnježenje te njihovih rezervnih dijelova, servisne usluge za žičar</w:t>
      </w:r>
      <w:r w:rsidR="00581C5C">
        <w:rPr>
          <w:rFonts w:ascii="Arial" w:hAnsi="Arial" w:cs="Arial"/>
          <w:sz w:val="20"/>
          <w:szCs w:val="20"/>
        </w:rPr>
        <w:t>u</w:t>
      </w:r>
      <w:r>
        <w:rPr>
          <w:rFonts w:ascii="Arial" w:hAnsi="Arial" w:cs="Arial"/>
          <w:sz w:val="20"/>
          <w:szCs w:val="20"/>
        </w:rPr>
        <w:t>, ratrake, vozilice i pokretne trake, povećanje cijena nabave skijaških karata), 28.000,00 eura za zapošljavanje na radno mjesto voditelja Platka i ostale troškove za zaposlene te 5.000,00 eura za povećanje cijena derivata.</w:t>
      </w:r>
    </w:p>
    <w:p w:rsidR="00536E8A" w:rsidRPr="00C34E65" w:rsidRDefault="00536E8A" w:rsidP="00536E8A">
      <w:pPr>
        <w:spacing w:after="0" w:line="240" w:lineRule="auto"/>
        <w:jc w:val="both"/>
        <w:rPr>
          <w:rFonts w:ascii="Arial" w:hAnsi="Arial" w:cs="Arial"/>
          <w:sz w:val="20"/>
          <w:szCs w:val="20"/>
        </w:rPr>
      </w:pPr>
      <w:r w:rsidRPr="00C34E65">
        <w:rPr>
          <w:rFonts w:ascii="Arial" w:hAnsi="Arial" w:cs="Arial"/>
          <w:sz w:val="20"/>
          <w:szCs w:val="20"/>
        </w:rPr>
        <w:t>Iznos od 18.500,00 eura su sredstva prenesena iz 2025. godine za nabavu skladišnog kontejnera za sportsku opremu s pripadajućom opremom.</w:t>
      </w:r>
    </w:p>
    <w:p w:rsidR="00536E8A" w:rsidRPr="00C34E65" w:rsidRDefault="00536E8A" w:rsidP="00536E8A">
      <w:pPr>
        <w:spacing w:after="0" w:line="240" w:lineRule="auto"/>
        <w:jc w:val="both"/>
        <w:rPr>
          <w:rFonts w:ascii="Arial" w:hAnsi="Arial" w:cs="Arial"/>
          <w:sz w:val="20"/>
          <w:szCs w:val="20"/>
        </w:rPr>
      </w:pPr>
    </w:p>
    <w:p w:rsidR="00536E8A" w:rsidRPr="000A7C91" w:rsidRDefault="00536E8A" w:rsidP="00536E8A">
      <w:pPr>
        <w:spacing w:after="0" w:line="240" w:lineRule="auto"/>
        <w:jc w:val="both"/>
        <w:rPr>
          <w:rFonts w:ascii="Arial" w:hAnsi="Arial" w:cs="Arial"/>
          <w:b/>
          <w:i/>
          <w:sz w:val="20"/>
          <w:szCs w:val="20"/>
        </w:rPr>
      </w:pPr>
      <w:r w:rsidRPr="000A7C91">
        <w:rPr>
          <w:rFonts w:ascii="Arial" w:hAnsi="Arial" w:cs="Arial"/>
          <w:b/>
          <w:i/>
          <w:sz w:val="20"/>
          <w:szCs w:val="20"/>
        </w:rPr>
        <w:t xml:space="preserve">A 510519 Centar bazičnih sportskih priprema – Goranski sportski centar d.o.o. </w:t>
      </w:r>
    </w:p>
    <w:p w:rsidR="00536E8A" w:rsidRPr="00C34E65" w:rsidRDefault="00536E8A" w:rsidP="00536E8A">
      <w:pPr>
        <w:spacing w:after="0" w:line="240" w:lineRule="auto"/>
        <w:jc w:val="both"/>
        <w:rPr>
          <w:rFonts w:ascii="Arial" w:hAnsi="Arial" w:cs="Arial"/>
          <w:sz w:val="20"/>
          <w:szCs w:val="20"/>
        </w:rPr>
      </w:pPr>
      <w:r w:rsidRPr="00C34E65">
        <w:rPr>
          <w:rFonts w:ascii="Arial" w:hAnsi="Arial" w:cs="Arial"/>
          <w:sz w:val="20"/>
          <w:szCs w:val="20"/>
        </w:rPr>
        <w:t xml:space="preserve">Ukupna sredstva povećavaju se za 43.460,00 eura. Iznos od 31.000,00 eura predviđen je za nabavu opreme (2 košarkaška koša i popratni dijelovi za Multifunkcionalnu dvoranu Delnice te meka zaštita za ogradu i stepenice uz tribine za Dom sportova Delnice). </w:t>
      </w:r>
    </w:p>
    <w:p w:rsidR="00536E8A" w:rsidRPr="00A67747" w:rsidRDefault="00536E8A" w:rsidP="00536E8A">
      <w:pPr>
        <w:spacing w:after="0" w:line="240" w:lineRule="auto"/>
        <w:jc w:val="both"/>
        <w:rPr>
          <w:rFonts w:ascii="Arial" w:hAnsi="Arial" w:cs="Arial"/>
          <w:sz w:val="20"/>
          <w:szCs w:val="20"/>
        </w:rPr>
      </w:pPr>
      <w:r w:rsidRPr="00C34E65">
        <w:rPr>
          <w:rFonts w:ascii="Arial" w:hAnsi="Arial" w:cs="Arial"/>
          <w:sz w:val="20"/>
          <w:szCs w:val="20"/>
        </w:rPr>
        <w:t>Iznos od 12.460,00 eura su sredstva prenesena iz 2025. godine za nabavu traktorske prikolice s pripadajućom opremom za kuglanu, košarkaška i nogometna igrališta i teniske terene te nabavu skladišnog kontejnera za sportsku opremu s pripadajućom opremom za Multifunkcionalnu dvoranu/klizalište.</w:t>
      </w:r>
    </w:p>
    <w:p w:rsidR="00F84B04" w:rsidRPr="00EA03B9" w:rsidRDefault="00F84B04" w:rsidP="00F84B04">
      <w:pPr>
        <w:spacing w:after="0" w:line="240" w:lineRule="auto"/>
        <w:jc w:val="both"/>
        <w:rPr>
          <w:rFonts w:ascii="Arial" w:hAnsi="Arial" w:cs="Arial"/>
          <w:color w:val="FF0000"/>
          <w:sz w:val="20"/>
          <w:szCs w:val="20"/>
        </w:rPr>
      </w:pPr>
    </w:p>
    <w:p w:rsidR="00F84B04" w:rsidRPr="000A7C91" w:rsidRDefault="00F84B04" w:rsidP="00F84B04">
      <w:pPr>
        <w:spacing w:after="0" w:line="240" w:lineRule="auto"/>
        <w:jc w:val="both"/>
        <w:rPr>
          <w:rFonts w:ascii="Arial" w:hAnsi="Arial" w:cs="Arial"/>
          <w:b/>
          <w:i/>
          <w:sz w:val="20"/>
          <w:szCs w:val="20"/>
        </w:rPr>
      </w:pPr>
      <w:r w:rsidRPr="000A7C91">
        <w:rPr>
          <w:rFonts w:ascii="Arial" w:hAnsi="Arial" w:cs="Arial"/>
          <w:b/>
          <w:i/>
          <w:sz w:val="20"/>
          <w:szCs w:val="20"/>
        </w:rPr>
        <w:t>A 510534 Program javnih potreba u sportu – Zajednica sportova PGŽ</w:t>
      </w:r>
    </w:p>
    <w:p w:rsidR="00F84B04" w:rsidRPr="00F84B04" w:rsidRDefault="00F84B04" w:rsidP="00F84B04">
      <w:pPr>
        <w:spacing w:after="0" w:line="240" w:lineRule="auto"/>
        <w:jc w:val="both"/>
        <w:rPr>
          <w:rFonts w:ascii="Arial" w:hAnsi="Arial" w:cs="Arial"/>
          <w:sz w:val="20"/>
          <w:szCs w:val="20"/>
        </w:rPr>
      </w:pPr>
      <w:r w:rsidRPr="00F84B04">
        <w:rPr>
          <w:rFonts w:ascii="Arial" w:hAnsi="Arial" w:cs="Arial"/>
          <w:sz w:val="20"/>
          <w:szCs w:val="20"/>
        </w:rPr>
        <w:t xml:space="preserve">Sredstva javnih potreba za sport povećavaju se ukupno za 103.000,00 eura i to: 10.000,00 eura za programsko područje Djelovanje granskih (strukovnih) županijskih saveza odnosno za potrebe financiranja hladnog pogona Vrbovske poljane, 80.000,00 eura za programsko područje Županijski sportski kampovi odnosno program koji se provodi u Gorskom kotaru i na otocima, a usmjeren je na okupljanje perspektivnih mladih sportaša radi zajedničkih treninga pod vodstvom domaćih i stranih trenera, uz pokrivanje troškova sportske infrastrukture, stručnog rada i smještaja te 13.000,00 eura za programsko područje Izdavačka djelatnost u sportu za objavu monografije ''Sokolski pokret u Sušaku/Rijeci 1904. – 1941.'' </w:t>
      </w:r>
    </w:p>
    <w:p w:rsidR="00EC1073" w:rsidRPr="00F84B04" w:rsidRDefault="00EC1073" w:rsidP="00856D8B">
      <w:pPr>
        <w:spacing w:after="0" w:line="240" w:lineRule="auto"/>
        <w:jc w:val="both"/>
        <w:rPr>
          <w:rFonts w:ascii="Arial" w:hAnsi="Arial" w:cs="Arial"/>
          <w:sz w:val="20"/>
          <w:szCs w:val="20"/>
        </w:rPr>
      </w:pPr>
    </w:p>
    <w:p w:rsidR="00F27B35" w:rsidRPr="00D76268" w:rsidRDefault="00F27B35" w:rsidP="00856D8B">
      <w:pPr>
        <w:spacing w:after="0" w:line="240" w:lineRule="auto"/>
        <w:jc w:val="both"/>
        <w:rPr>
          <w:rFonts w:ascii="Arial" w:hAnsi="Arial" w:cs="Arial"/>
          <w:sz w:val="20"/>
          <w:szCs w:val="20"/>
        </w:rPr>
      </w:pPr>
    </w:p>
    <w:p w:rsidR="00CA2B75" w:rsidRPr="00D76268" w:rsidRDefault="00CA2B75" w:rsidP="00CA2B75">
      <w:pPr>
        <w:spacing w:after="0" w:line="240" w:lineRule="auto"/>
        <w:jc w:val="both"/>
        <w:rPr>
          <w:rFonts w:ascii="Arial" w:hAnsi="Arial" w:cs="Arial"/>
          <w:b/>
          <w:sz w:val="20"/>
          <w:szCs w:val="20"/>
        </w:rPr>
      </w:pPr>
      <w:r w:rsidRPr="00D76268">
        <w:rPr>
          <w:rFonts w:ascii="Arial" w:hAnsi="Arial" w:cs="Arial"/>
          <w:b/>
          <w:sz w:val="20"/>
          <w:szCs w:val="20"/>
        </w:rPr>
        <w:t>PROGRAM: 5106 POTICANJE I PROMICANJE TEHNIČKE KULTURE</w:t>
      </w:r>
    </w:p>
    <w:p w:rsidR="00CA2B75" w:rsidRPr="00D76268" w:rsidRDefault="00CA2B75" w:rsidP="00CA2B75">
      <w:pPr>
        <w:spacing w:after="0" w:line="240" w:lineRule="auto"/>
        <w:jc w:val="both"/>
        <w:rPr>
          <w:rFonts w:ascii="Arial" w:hAnsi="Arial" w:cs="Arial"/>
          <w:sz w:val="20"/>
          <w:szCs w:val="20"/>
        </w:rPr>
      </w:pPr>
    </w:p>
    <w:p w:rsidR="00CA2B75" w:rsidRPr="00D76268" w:rsidRDefault="00CA2B75" w:rsidP="00CA2B75">
      <w:pPr>
        <w:spacing w:after="0" w:line="240" w:lineRule="auto"/>
        <w:jc w:val="both"/>
        <w:rPr>
          <w:rFonts w:ascii="Arial" w:hAnsi="Arial" w:cs="Arial"/>
          <w:sz w:val="20"/>
          <w:szCs w:val="20"/>
        </w:rPr>
      </w:pPr>
      <w:r w:rsidRPr="00D76268">
        <w:rPr>
          <w:rFonts w:ascii="Arial" w:hAnsi="Arial" w:cs="Arial"/>
          <w:sz w:val="20"/>
          <w:szCs w:val="20"/>
        </w:rPr>
        <w:t xml:space="preserve">Ukupna sredstva povećavaju se za </w:t>
      </w:r>
      <w:r w:rsidR="0051294D" w:rsidRPr="00D76268">
        <w:rPr>
          <w:rFonts w:ascii="Arial" w:hAnsi="Arial" w:cs="Arial"/>
          <w:sz w:val="20"/>
          <w:szCs w:val="20"/>
        </w:rPr>
        <w:t>2</w:t>
      </w:r>
      <w:r w:rsidR="00961625" w:rsidRPr="00D76268">
        <w:rPr>
          <w:rFonts w:ascii="Arial" w:hAnsi="Arial" w:cs="Arial"/>
          <w:sz w:val="20"/>
          <w:szCs w:val="20"/>
        </w:rPr>
        <w:t>.0</w:t>
      </w:r>
      <w:r w:rsidRPr="00D76268">
        <w:rPr>
          <w:rFonts w:ascii="Arial" w:hAnsi="Arial" w:cs="Arial"/>
          <w:sz w:val="20"/>
          <w:szCs w:val="20"/>
        </w:rPr>
        <w:t>00,00 eura i to:</w:t>
      </w:r>
    </w:p>
    <w:p w:rsidR="00CA2B75" w:rsidRPr="00D76268" w:rsidRDefault="00CA2B75" w:rsidP="00CA2B75">
      <w:pPr>
        <w:spacing w:after="0" w:line="240" w:lineRule="auto"/>
        <w:jc w:val="both"/>
        <w:rPr>
          <w:rFonts w:ascii="Arial" w:hAnsi="Arial" w:cs="Arial"/>
          <w:b/>
          <w:sz w:val="20"/>
          <w:szCs w:val="20"/>
          <w:highlight w:val="yellow"/>
        </w:rPr>
      </w:pPr>
    </w:p>
    <w:p w:rsidR="00CA2B75" w:rsidRPr="000A7C91" w:rsidRDefault="00CA2B75" w:rsidP="00CA2B75">
      <w:pPr>
        <w:spacing w:after="0" w:line="240" w:lineRule="auto"/>
        <w:jc w:val="both"/>
        <w:rPr>
          <w:rFonts w:ascii="Arial" w:hAnsi="Arial" w:cs="Arial"/>
          <w:b/>
          <w:i/>
          <w:sz w:val="20"/>
          <w:szCs w:val="20"/>
        </w:rPr>
      </w:pPr>
      <w:r w:rsidRPr="000A7C91">
        <w:rPr>
          <w:rFonts w:ascii="Arial" w:hAnsi="Arial" w:cs="Arial"/>
          <w:b/>
          <w:i/>
          <w:sz w:val="20"/>
          <w:szCs w:val="20"/>
        </w:rPr>
        <w:t>A 5106113 Regionalni razvoj tehničke kulture – Zajednica tehničke kulture PGŽ</w:t>
      </w:r>
    </w:p>
    <w:p w:rsidR="00CA2B75" w:rsidRPr="00D76268" w:rsidRDefault="00CA2B75" w:rsidP="00EA03B9">
      <w:pPr>
        <w:spacing w:after="0" w:line="240" w:lineRule="auto"/>
        <w:jc w:val="both"/>
        <w:rPr>
          <w:rFonts w:ascii="Arial" w:hAnsi="Arial" w:cs="Arial"/>
          <w:sz w:val="20"/>
          <w:szCs w:val="20"/>
        </w:rPr>
      </w:pPr>
      <w:r w:rsidRPr="00D76268">
        <w:rPr>
          <w:rFonts w:ascii="Arial" w:hAnsi="Arial" w:cs="Arial"/>
          <w:sz w:val="20"/>
          <w:szCs w:val="20"/>
        </w:rPr>
        <w:t xml:space="preserve">Povećava se za </w:t>
      </w:r>
      <w:r w:rsidR="00575DE8" w:rsidRPr="00D76268">
        <w:rPr>
          <w:rFonts w:ascii="Arial" w:hAnsi="Arial" w:cs="Arial"/>
          <w:sz w:val="20"/>
          <w:szCs w:val="20"/>
        </w:rPr>
        <w:t>2</w:t>
      </w:r>
      <w:r w:rsidR="00002C04">
        <w:rPr>
          <w:rFonts w:ascii="Arial" w:hAnsi="Arial" w:cs="Arial"/>
          <w:sz w:val="20"/>
          <w:szCs w:val="20"/>
        </w:rPr>
        <w:t>.000,00 eura</w:t>
      </w:r>
      <w:r w:rsidRPr="00D76268">
        <w:rPr>
          <w:rFonts w:ascii="Arial" w:hAnsi="Arial" w:cs="Arial"/>
          <w:sz w:val="20"/>
          <w:szCs w:val="20"/>
        </w:rPr>
        <w:t xml:space="preserve"> </w:t>
      </w:r>
      <w:r w:rsidR="0051294D" w:rsidRPr="00D76268">
        <w:rPr>
          <w:rFonts w:ascii="Arial" w:hAnsi="Arial" w:cs="Arial"/>
          <w:sz w:val="20"/>
          <w:szCs w:val="20"/>
        </w:rPr>
        <w:t xml:space="preserve">za </w:t>
      </w:r>
      <w:r w:rsidR="00575DE8" w:rsidRPr="00D76268">
        <w:rPr>
          <w:rFonts w:ascii="Arial" w:hAnsi="Arial" w:cs="Arial"/>
          <w:sz w:val="20"/>
          <w:szCs w:val="20"/>
        </w:rPr>
        <w:t>proširenje radionica namijenjenih umirovljenicima na otocima Cres, Rab i Krk, s ciljem povećanja njihove socijalne uključenosti, digitalne i funkcionalne pismenosti te kvalitete života. Program će se provoditi kroz dvije razine: osnovnu razinu, namijenjenu korisnicima bez prethodnog znanja, te naprednu razinu, usmjerenu na produbljivanje već stečenih vještina i samostalno korištenje naučenih alata.</w:t>
      </w:r>
    </w:p>
    <w:p w:rsidR="00CA2B75" w:rsidRPr="00D76268" w:rsidRDefault="00CA2B75" w:rsidP="00856D8B">
      <w:pPr>
        <w:spacing w:after="0" w:line="240" w:lineRule="auto"/>
        <w:jc w:val="both"/>
        <w:rPr>
          <w:rFonts w:ascii="Arial" w:hAnsi="Arial" w:cs="Arial"/>
          <w:b/>
          <w:sz w:val="20"/>
          <w:szCs w:val="20"/>
        </w:rPr>
      </w:pPr>
    </w:p>
    <w:p w:rsidR="00295E94" w:rsidRPr="00D76268" w:rsidRDefault="00295E94" w:rsidP="00856D8B">
      <w:pPr>
        <w:spacing w:after="0" w:line="240" w:lineRule="auto"/>
        <w:jc w:val="both"/>
        <w:rPr>
          <w:rFonts w:ascii="Arial" w:hAnsi="Arial" w:cs="Arial"/>
          <w:b/>
          <w:sz w:val="20"/>
          <w:szCs w:val="20"/>
        </w:rPr>
      </w:pPr>
    </w:p>
    <w:p w:rsidR="00791E42" w:rsidRPr="00D76268" w:rsidRDefault="00791E42" w:rsidP="00856D8B">
      <w:pPr>
        <w:spacing w:after="0" w:line="240" w:lineRule="auto"/>
        <w:jc w:val="both"/>
        <w:rPr>
          <w:rFonts w:ascii="Arial" w:hAnsi="Arial" w:cs="Arial"/>
          <w:b/>
          <w:sz w:val="20"/>
          <w:szCs w:val="20"/>
        </w:rPr>
      </w:pPr>
      <w:r w:rsidRPr="00D76268">
        <w:rPr>
          <w:rFonts w:ascii="Arial" w:hAnsi="Arial" w:cs="Arial"/>
          <w:b/>
          <w:sz w:val="20"/>
          <w:szCs w:val="20"/>
        </w:rPr>
        <w:t>PROGRAM: 5107 KULTURNO-POVIJESNA BAŠTINA</w:t>
      </w:r>
    </w:p>
    <w:p w:rsidR="004333B8" w:rsidRPr="00D76268" w:rsidRDefault="004333B8" w:rsidP="00856D8B">
      <w:pPr>
        <w:spacing w:after="0" w:line="240" w:lineRule="auto"/>
        <w:jc w:val="both"/>
        <w:rPr>
          <w:rFonts w:ascii="Arial" w:hAnsi="Arial" w:cs="Arial"/>
          <w:sz w:val="20"/>
          <w:szCs w:val="20"/>
        </w:rPr>
      </w:pPr>
    </w:p>
    <w:p w:rsidR="00791E42" w:rsidRPr="00D76268" w:rsidRDefault="00791E42" w:rsidP="00856D8B">
      <w:pPr>
        <w:spacing w:after="0" w:line="240" w:lineRule="auto"/>
        <w:jc w:val="both"/>
        <w:rPr>
          <w:rFonts w:ascii="Arial" w:hAnsi="Arial" w:cs="Arial"/>
          <w:sz w:val="20"/>
          <w:szCs w:val="20"/>
        </w:rPr>
      </w:pPr>
      <w:r w:rsidRPr="00D76268">
        <w:rPr>
          <w:rFonts w:ascii="Arial" w:hAnsi="Arial" w:cs="Arial"/>
          <w:sz w:val="20"/>
          <w:szCs w:val="20"/>
        </w:rPr>
        <w:t xml:space="preserve">Ukupna sredstva </w:t>
      </w:r>
      <w:r w:rsidR="00D76268" w:rsidRPr="00D76268">
        <w:rPr>
          <w:rFonts w:ascii="Arial" w:hAnsi="Arial" w:cs="Arial"/>
          <w:sz w:val="20"/>
          <w:szCs w:val="20"/>
        </w:rPr>
        <w:t>povećavaj</w:t>
      </w:r>
      <w:r w:rsidR="002464F5" w:rsidRPr="00D76268">
        <w:rPr>
          <w:rFonts w:ascii="Arial" w:hAnsi="Arial" w:cs="Arial"/>
          <w:sz w:val="20"/>
          <w:szCs w:val="20"/>
        </w:rPr>
        <w:t>u</w:t>
      </w:r>
      <w:r w:rsidRPr="00D76268">
        <w:rPr>
          <w:rFonts w:ascii="Arial" w:hAnsi="Arial" w:cs="Arial"/>
          <w:sz w:val="20"/>
          <w:szCs w:val="20"/>
        </w:rPr>
        <w:t xml:space="preserve"> se za </w:t>
      </w:r>
      <w:r w:rsidR="00961625" w:rsidRPr="00D76268">
        <w:rPr>
          <w:rFonts w:ascii="Arial" w:hAnsi="Arial" w:cs="Arial"/>
          <w:sz w:val="20"/>
          <w:szCs w:val="20"/>
        </w:rPr>
        <w:t>150,00</w:t>
      </w:r>
      <w:r w:rsidRPr="00D76268">
        <w:rPr>
          <w:rFonts w:ascii="Arial" w:hAnsi="Arial" w:cs="Arial"/>
          <w:sz w:val="20"/>
          <w:szCs w:val="20"/>
        </w:rPr>
        <w:t xml:space="preserve"> </w:t>
      </w:r>
      <w:r w:rsidR="002464F5" w:rsidRPr="00D76268">
        <w:rPr>
          <w:rFonts w:ascii="Arial" w:hAnsi="Arial" w:cs="Arial"/>
          <w:sz w:val="20"/>
          <w:szCs w:val="20"/>
        </w:rPr>
        <w:t>eura</w:t>
      </w:r>
      <w:r w:rsidRPr="00D76268">
        <w:rPr>
          <w:rFonts w:ascii="Arial" w:hAnsi="Arial" w:cs="Arial"/>
          <w:sz w:val="20"/>
          <w:szCs w:val="20"/>
        </w:rPr>
        <w:t xml:space="preserve"> </w:t>
      </w:r>
      <w:r w:rsidR="00961625" w:rsidRPr="00D76268">
        <w:rPr>
          <w:rFonts w:ascii="Arial" w:hAnsi="Arial" w:cs="Arial"/>
          <w:sz w:val="20"/>
          <w:szCs w:val="20"/>
        </w:rPr>
        <w:t>i to:</w:t>
      </w:r>
    </w:p>
    <w:p w:rsidR="00E376CB" w:rsidRPr="00D76268" w:rsidRDefault="00E376CB" w:rsidP="00C15CA9">
      <w:pPr>
        <w:spacing w:after="0" w:line="240" w:lineRule="auto"/>
        <w:jc w:val="both"/>
        <w:rPr>
          <w:rFonts w:ascii="Arial" w:hAnsi="Arial" w:cs="Arial"/>
          <w:sz w:val="20"/>
          <w:szCs w:val="20"/>
        </w:rPr>
      </w:pPr>
    </w:p>
    <w:p w:rsidR="00AB4A9A" w:rsidRPr="000A7C91" w:rsidRDefault="00944B36" w:rsidP="00856D8B">
      <w:pPr>
        <w:spacing w:after="0" w:line="240" w:lineRule="auto"/>
        <w:jc w:val="both"/>
        <w:rPr>
          <w:rFonts w:ascii="Arial" w:hAnsi="Arial" w:cs="Arial"/>
          <w:b/>
          <w:i/>
          <w:sz w:val="20"/>
          <w:szCs w:val="20"/>
        </w:rPr>
      </w:pPr>
      <w:r w:rsidRPr="000A7C91">
        <w:rPr>
          <w:rFonts w:ascii="Arial" w:hAnsi="Arial" w:cs="Arial"/>
          <w:b/>
          <w:i/>
          <w:sz w:val="20"/>
          <w:szCs w:val="20"/>
        </w:rPr>
        <w:t>A 510714 Održivost rezultata projekta Kulturno-turistička ruta Putovima Frankopana</w:t>
      </w:r>
    </w:p>
    <w:p w:rsidR="00906909" w:rsidRPr="00D76268" w:rsidRDefault="00944B36" w:rsidP="00856D8B">
      <w:pPr>
        <w:spacing w:after="0" w:line="240" w:lineRule="auto"/>
        <w:jc w:val="both"/>
        <w:rPr>
          <w:rFonts w:ascii="Arial" w:hAnsi="Arial" w:cs="Arial"/>
          <w:sz w:val="20"/>
          <w:szCs w:val="20"/>
        </w:rPr>
      </w:pPr>
      <w:r w:rsidRPr="00D76268">
        <w:rPr>
          <w:rFonts w:ascii="Arial" w:hAnsi="Arial" w:cs="Arial"/>
          <w:sz w:val="20"/>
          <w:szCs w:val="20"/>
        </w:rPr>
        <w:t xml:space="preserve">Povećava se za </w:t>
      </w:r>
      <w:r w:rsidR="00961625" w:rsidRPr="00D76268">
        <w:rPr>
          <w:rFonts w:ascii="Arial" w:hAnsi="Arial" w:cs="Arial"/>
          <w:sz w:val="20"/>
          <w:szCs w:val="20"/>
        </w:rPr>
        <w:t>150,00</w:t>
      </w:r>
      <w:r w:rsidR="00906909" w:rsidRPr="00D76268">
        <w:rPr>
          <w:rFonts w:ascii="Arial" w:hAnsi="Arial" w:cs="Arial"/>
          <w:sz w:val="20"/>
          <w:szCs w:val="20"/>
        </w:rPr>
        <w:t xml:space="preserve"> eura radi usklađenja s troškovima planiranih aktivnosti na održivosti rezultata projekta Kulturno-turistička ruta Putovima Frankopana.</w:t>
      </w:r>
    </w:p>
    <w:p w:rsidR="00906909" w:rsidRPr="00D76268" w:rsidRDefault="00906909" w:rsidP="00856D8B">
      <w:pPr>
        <w:spacing w:after="0" w:line="240" w:lineRule="auto"/>
        <w:jc w:val="both"/>
        <w:rPr>
          <w:rFonts w:ascii="Arial" w:hAnsi="Arial" w:cs="Arial"/>
          <w:color w:val="FF0000"/>
          <w:sz w:val="20"/>
          <w:szCs w:val="20"/>
        </w:rPr>
      </w:pPr>
    </w:p>
    <w:p w:rsidR="000A7C91" w:rsidRDefault="000A7C91">
      <w:pPr>
        <w:rPr>
          <w:rFonts w:ascii="Arial" w:hAnsi="Arial" w:cs="Arial"/>
          <w:b/>
          <w:color w:val="FF0000"/>
          <w:sz w:val="20"/>
          <w:szCs w:val="20"/>
        </w:rPr>
      </w:pPr>
      <w:r>
        <w:rPr>
          <w:rFonts w:ascii="Arial" w:hAnsi="Arial" w:cs="Arial"/>
          <w:b/>
          <w:color w:val="FF0000"/>
          <w:sz w:val="20"/>
          <w:szCs w:val="20"/>
        </w:rPr>
        <w:br w:type="page"/>
      </w:r>
    </w:p>
    <w:p w:rsidR="008C68B4" w:rsidRPr="000A7C91" w:rsidRDefault="000A7C91" w:rsidP="000A7C91">
      <w:pPr>
        <w:pBdr>
          <w:bottom w:val="double" w:sz="4" w:space="1" w:color="auto"/>
        </w:pBdr>
        <w:spacing w:after="0" w:line="240" w:lineRule="auto"/>
        <w:jc w:val="both"/>
        <w:rPr>
          <w:rFonts w:ascii="Arial" w:hAnsi="Arial" w:cs="Arial"/>
          <w:b/>
        </w:rPr>
      </w:pPr>
      <w:r>
        <w:rPr>
          <w:rFonts w:ascii="Arial" w:hAnsi="Arial" w:cs="Arial"/>
          <w:b/>
        </w:rPr>
        <w:lastRenderedPageBreak/>
        <w:t xml:space="preserve">NAZIV </w:t>
      </w:r>
      <w:r w:rsidR="00AE16C4">
        <w:rPr>
          <w:rFonts w:ascii="Arial" w:hAnsi="Arial" w:cs="Arial"/>
          <w:b/>
        </w:rPr>
        <w:t>GLAVE</w:t>
      </w:r>
      <w:r>
        <w:rPr>
          <w:rFonts w:ascii="Arial" w:hAnsi="Arial" w:cs="Arial"/>
          <w:b/>
        </w:rPr>
        <w:t xml:space="preserve">: </w:t>
      </w:r>
      <w:r w:rsidR="008C68B4" w:rsidRPr="000A7C91">
        <w:rPr>
          <w:rFonts w:ascii="Arial" w:hAnsi="Arial" w:cs="Arial"/>
          <w:b/>
        </w:rPr>
        <w:t>01103 POMORSKI I POVIJESNI MUZEJ HRVATSKOG PRIMORJA RIJEKA</w:t>
      </w:r>
    </w:p>
    <w:p w:rsidR="008C68B4" w:rsidRPr="00D76268" w:rsidRDefault="008C68B4" w:rsidP="008C68B4">
      <w:pPr>
        <w:widowControl w:val="0"/>
        <w:spacing w:after="0" w:line="240" w:lineRule="auto"/>
        <w:jc w:val="both"/>
        <w:rPr>
          <w:rFonts w:ascii="Arial" w:hAnsi="Arial" w:cs="Arial"/>
          <w:b/>
          <w:sz w:val="20"/>
          <w:szCs w:val="20"/>
        </w:rPr>
      </w:pPr>
    </w:p>
    <w:p w:rsidR="008C68B4" w:rsidRPr="00D76268" w:rsidRDefault="008C68B4" w:rsidP="008C68B4">
      <w:pPr>
        <w:widowControl w:val="0"/>
        <w:spacing w:after="0" w:line="240" w:lineRule="auto"/>
        <w:jc w:val="both"/>
        <w:rPr>
          <w:rFonts w:ascii="Arial" w:hAnsi="Arial" w:cs="Arial"/>
          <w:b/>
          <w:sz w:val="20"/>
          <w:szCs w:val="20"/>
        </w:rPr>
      </w:pPr>
      <w:r w:rsidRPr="00D76268">
        <w:rPr>
          <w:rFonts w:ascii="Arial" w:hAnsi="Arial" w:cs="Arial"/>
          <w:b/>
          <w:sz w:val="20"/>
          <w:szCs w:val="20"/>
        </w:rPr>
        <w:t>PROGRAM: 1131 PROMICANJE KULTURE</w:t>
      </w:r>
    </w:p>
    <w:p w:rsidR="008C68B4" w:rsidRPr="00D76268" w:rsidRDefault="008C68B4" w:rsidP="008C68B4">
      <w:pPr>
        <w:widowControl w:val="0"/>
        <w:spacing w:after="0" w:line="240" w:lineRule="auto"/>
        <w:jc w:val="both"/>
        <w:rPr>
          <w:rFonts w:ascii="Arial" w:hAnsi="Arial" w:cs="Arial"/>
          <w:b/>
          <w:sz w:val="20"/>
          <w:szCs w:val="20"/>
        </w:rPr>
      </w:pPr>
    </w:p>
    <w:p w:rsidR="000F502D" w:rsidRDefault="008C68B4" w:rsidP="008C68B4">
      <w:pPr>
        <w:widowControl w:val="0"/>
        <w:spacing w:after="0" w:line="240" w:lineRule="auto"/>
        <w:jc w:val="both"/>
        <w:rPr>
          <w:rFonts w:ascii="Arial" w:hAnsi="Arial" w:cs="Arial"/>
          <w:sz w:val="20"/>
          <w:szCs w:val="20"/>
        </w:rPr>
      </w:pPr>
      <w:r w:rsidRPr="00D76268">
        <w:rPr>
          <w:rFonts w:ascii="Arial" w:hAnsi="Arial" w:cs="Arial"/>
          <w:sz w:val="20"/>
          <w:szCs w:val="20"/>
        </w:rPr>
        <w:t xml:space="preserve">Ukupna planirana sredstva Pomorskog i povijesnog muzeja Hrvatskog primorja Rijeka povećavaju se za 601.519,17 eura. Proračunska sredstva se povećavaju za 1.139.536,66 </w:t>
      </w:r>
      <w:r w:rsidR="000F502D">
        <w:rPr>
          <w:rFonts w:ascii="Arial" w:hAnsi="Arial" w:cs="Arial"/>
          <w:sz w:val="20"/>
          <w:szCs w:val="20"/>
        </w:rPr>
        <w:t>eura dok se v</w:t>
      </w:r>
      <w:r w:rsidRPr="00D76268">
        <w:rPr>
          <w:rFonts w:ascii="Arial" w:hAnsi="Arial" w:cs="Arial"/>
          <w:sz w:val="20"/>
          <w:szCs w:val="20"/>
        </w:rPr>
        <w:t>lastita sredstva</w:t>
      </w:r>
      <w:r w:rsidR="00F72A95">
        <w:rPr>
          <w:rFonts w:ascii="Arial" w:hAnsi="Arial" w:cs="Arial"/>
          <w:sz w:val="20"/>
          <w:szCs w:val="20"/>
        </w:rPr>
        <w:t xml:space="preserve"> smanjuju </w:t>
      </w:r>
      <w:r w:rsidR="000F502D">
        <w:rPr>
          <w:rFonts w:ascii="Arial" w:hAnsi="Arial" w:cs="Arial"/>
          <w:sz w:val="20"/>
          <w:szCs w:val="20"/>
        </w:rPr>
        <w:t>za 538.017,49 eura i to:</w:t>
      </w:r>
    </w:p>
    <w:p w:rsidR="005823D8" w:rsidRDefault="005823D8" w:rsidP="008C68B4">
      <w:pPr>
        <w:widowControl w:val="0"/>
        <w:spacing w:after="0" w:line="240" w:lineRule="auto"/>
        <w:jc w:val="both"/>
        <w:rPr>
          <w:rFonts w:ascii="Arial" w:hAnsi="Arial" w:cs="Arial"/>
          <w:sz w:val="20"/>
          <w:szCs w:val="20"/>
        </w:rPr>
      </w:pPr>
    </w:p>
    <w:p w:rsidR="000F502D" w:rsidRPr="00D76268" w:rsidRDefault="000F502D" w:rsidP="008C68B4">
      <w:pPr>
        <w:widowControl w:val="0"/>
        <w:spacing w:after="0" w:line="240" w:lineRule="auto"/>
        <w:jc w:val="both"/>
        <w:rPr>
          <w:rFonts w:ascii="Arial" w:hAnsi="Arial" w:cs="Arial"/>
          <w:b/>
          <w:sz w:val="20"/>
          <w:szCs w:val="20"/>
        </w:rPr>
      </w:pPr>
    </w:p>
    <w:p w:rsidR="008C68B4" w:rsidRPr="000A7C91" w:rsidRDefault="008C68B4" w:rsidP="008C68B4">
      <w:pPr>
        <w:widowControl w:val="0"/>
        <w:spacing w:after="0" w:line="240" w:lineRule="auto"/>
        <w:jc w:val="both"/>
        <w:rPr>
          <w:rFonts w:ascii="Arial" w:hAnsi="Arial" w:cs="Arial"/>
          <w:b/>
          <w:i/>
          <w:sz w:val="20"/>
          <w:szCs w:val="20"/>
        </w:rPr>
      </w:pPr>
      <w:r w:rsidRPr="000A7C91">
        <w:rPr>
          <w:rFonts w:ascii="Arial" w:hAnsi="Arial" w:cs="Arial"/>
          <w:b/>
          <w:i/>
          <w:sz w:val="20"/>
          <w:szCs w:val="20"/>
        </w:rPr>
        <w:t>A 113101 Administracija i upravljanje</w:t>
      </w:r>
    </w:p>
    <w:p w:rsidR="008C68B4" w:rsidRPr="00710FE6" w:rsidRDefault="00E967E3" w:rsidP="008C68B4">
      <w:pPr>
        <w:widowControl w:val="0"/>
        <w:spacing w:after="0" w:line="240" w:lineRule="auto"/>
        <w:jc w:val="both"/>
        <w:rPr>
          <w:rFonts w:ascii="Arial" w:hAnsi="Arial" w:cs="Arial"/>
          <w:sz w:val="20"/>
          <w:szCs w:val="20"/>
        </w:rPr>
      </w:pPr>
      <w:r w:rsidRPr="00710FE6">
        <w:rPr>
          <w:rFonts w:ascii="Arial" w:hAnsi="Arial" w:cs="Arial"/>
          <w:sz w:val="20"/>
          <w:szCs w:val="20"/>
        </w:rPr>
        <w:t>Plan proračunskih sredstava povećava se za 10.500,00 eura radi usklađenja rashoda za zaposlene, dok se plan vlastitih rashoda smanjuje za 9.289,00 eura za neodobrena sredstva od Ministarstva kulture koja su bila planirana za kupnju opreme za digitalizaciju te usklađenje s materijalnim potrebama za redovno poslovanje.</w:t>
      </w:r>
    </w:p>
    <w:p w:rsidR="00E967E3" w:rsidRPr="00710FE6" w:rsidRDefault="00E967E3" w:rsidP="008C68B4">
      <w:pPr>
        <w:widowControl w:val="0"/>
        <w:spacing w:after="0" w:line="240" w:lineRule="auto"/>
        <w:jc w:val="both"/>
        <w:rPr>
          <w:rFonts w:ascii="Arial" w:hAnsi="Arial" w:cs="Arial"/>
          <w:b/>
          <w:sz w:val="20"/>
          <w:szCs w:val="20"/>
        </w:rPr>
      </w:pPr>
    </w:p>
    <w:p w:rsidR="008C68B4" w:rsidRPr="000A7C91" w:rsidRDefault="008C68B4" w:rsidP="008C68B4">
      <w:pPr>
        <w:widowControl w:val="0"/>
        <w:spacing w:after="0" w:line="240" w:lineRule="auto"/>
        <w:jc w:val="both"/>
        <w:rPr>
          <w:rFonts w:ascii="Arial" w:hAnsi="Arial" w:cs="Arial"/>
          <w:b/>
          <w:i/>
          <w:sz w:val="20"/>
          <w:szCs w:val="20"/>
        </w:rPr>
      </w:pPr>
      <w:r w:rsidRPr="000A7C91">
        <w:rPr>
          <w:rFonts w:ascii="Arial" w:hAnsi="Arial" w:cs="Arial"/>
          <w:b/>
          <w:i/>
          <w:sz w:val="20"/>
          <w:szCs w:val="20"/>
        </w:rPr>
        <w:t>A 113103 Prikupljanje, čuvanje i prezentacija građe</w:t>
      </w:r>
    </w:p>
    <w:p w:rsidR="008C68B4" w:rsidRPr="00710FE6" w:rsidRDefault="00E967E3" w:rsidP="008C68B4">
      <w:pPr>
        <w:widowControl w:val="0"/>
        <w:spacing w:after="0" w:line="240" w:lineRule="auto"/>
        <w:jc w:val="both"/>
        <w:rPr>
          <w:rFonts w:ascii="Arial" w:hAnsi="Arial" w:cs="Arial"/>
          <w:sz w:val="20"/>
          <w:szCs w:val="20"/>
        </w:rPr>
      </w:pPr>
      <w:r w:rsidRPr="00710FE6">
        <w:rPr>
          <w:rFonts w:ascii="Arial" w:hAnsi="Arial" w:cs="Arial"/>
          <w:sz w:val="20"/>
          <w:szCs w:val="20"/>
        </w:rPr>
        <w:t>Plan proračunskih sredstava ostaje na prvobitnoj razini dok se plan vlastitih sredstava smanjuje se za 22.672,55 eura koja nisu odobrena za javne potrebe u kulturi od strane Ministarstva kulture i Grada Rijeke.</w:t>
      </w:r>
    </w:p>
    <w:p w:rsidR="00E967E3" w:rsidRPr="00652A1C" w:rsidRDefault="00E967E3" w:rsidP="008C68B4">
      <w:pPr>
        <w:widowControl w:val="0"/>
        <w:spacing w:after="0" w:line="240" w:lineRule="auto"/>
        <w:jc w:val="both"/>
        <w:rPr>
          <w:rFonts w:ascii="Arial" w:hAnsi="Arial" w:cs="Arial"/>
          <w:sz w:val="20"/>
          <w:szCs w:val="20"/>
        </w:rPr>
      </w:pPr>
    </w:p>
    <w:p w:rsidR="008C68B4" w:rsidRPr="000A7C91" w:rsidRDefault="008C68B4" w:rsidP="008C68B4">
      <w:pPr>
        <w:widowControl w:val="0"/>
        <w:spacing w:after="0" w:line="240" w:lineRule="auto"/>
        <w:jc w:val="both"/>
        <w:rPr>
          <w:rFonts w:ascii="Arial" w:hAnsi="Arial" w:cs="Arial"/>
          <w:b/>
          <w:i/>
          <w:sz w:val="20"/>
          <w:szCs w:val="20"/>
        </w:rPr>
      </w:pPr>
      <w:r w:rsidRPr="000A7C91">
        <w:rPr>
          <w:rFonts w:ascii="Arial" w:hAnsi="Arial" w:cs="Arial"/>
          <w:b/>
          <w:i/>
          <w:sz w:val="20"/>
          <w:szCs w:val="20"/>
        </w:rPr>
        <w:t>K 113113 Projekt „Energetska obnova Guvernerove palače u Rijeci“ - EU</w:t>
      </w:r>
    </w:p>
    <w:p w:rsidR="00E967E3" w:rsidRPr="00652A1C" w:rsidRDefault="00E967E3" w:rsidP="008C68B4">
      <w:pPr>
        <w:widowControl w:val="0"/>
        <w:spacing w:after="0" w:line="240" w:lineRule="auto"/>
        <w:jc w:val="both"/>
        <w:rPr>
          <w:rFonts w:ascii="Arial" w:hAnsi="Arial" w:cs="Arial"/>
          <w:sz w:val="20"/>
          <w:szCs w:val="20"/>
        </w:rPr>
      </w:pPr>
      <w:r w:rsidRPr="00652A1C">
        <w:rPr>
          <w:rFonts w:ascii="Arial" w:hAnsi="Arial" w:cs="Arial"/>
          <w:sz w:val="20"/>
          <w:szCs w:val="20"/>
        </w:rPr>
        <w:t>Plan proračunskih sredstava se povećava za 1.129.036,66 eura i to za vantroškovničke radove na energetskoj obnovi Guvernerove palače, za privremeni priključak struje, povećanje priključne snage i izgradnju trafostanice, te za</w:t>
      </w:r>
      <w:r w:rsidR="00581C5C">
        <w:rPr>
          <w:rFonts w:ascii="Arial" w:hAnsi="Arial" w:cs="Arial"/>
          <w:sz w:val="20"/>
          <w:szCs w:val="20"/>
        </w:rPr>
        <w:t xml:space="preserve"> veći obuhvat </w:t>
      </w:r>
      <w:r w:rsidR="004C694A">
        <w:rPr>
          <w:rFonts w:ascii="Arial" w:hAnsi="Arial" w:cs="Arial"/>
          <w:sz w:val="20"/>
          <w:szCs w:val="20"/>
        </w:rPr>
        <w:t>radova bojanja zidova Guvernerove palače</w:t>
      </w:r>
      <w:r w:rsidR="00581C5C">
        <w:rPr>
          <w:rFonts w:ascii="Arial" w:hAnsi="Arial" w:cs="Arial"/>
          <w:sz w:val="20"/>
          <w:szCs w:val="20"/>
        </w:rPr>
        <w:t xml:space="preserve"> </w:t>
      </w:r>
      <w:r w:rsidRPr="00652A1C">
        <w:rPr>
          <w:rFonts w:ascii="Arial" w:hAnsi="Arial" w:cs="Arial"/>
          <w:sz w:val="20"/>
          <w:szCs w:val="20"/>
        </w:rPr>
        <w:t xml:space="preserve">dok se plan vlastitih sredstava smanjuje za 493.155,94 eura zbog usklađenja projektnih aktivnosti </w:t>
      </w:r>
      <w:r w:rsidR="00652A1C" w:rsidRPr="00652A1C">
        <w:rPr>
          <w:rFonts w:ascii="Arial" w:hAnsi="Arial" w:cs="Arial"/>
          <w:sz w:val="20"/>
          <w:szCs w:val="20"/>
        </w:rPr>
        <w:t>s dinamikom plaćanja od strane Ministarstva</w:t>
      </w:r>
      <w:r w:rsidRPr="00652A1C">
        <w:rPr>
          <w:rFonts w:ascii="Arial" w:hAnsi="Arial" w:cs="Arial"/>
          <w:sz w:val="20"/>
          <w:szCs w:val="20"/>
        </w:rPr>
        <w:t>.</w:t>
      </w:r>
    </w:p>
    <w:p w:rsidR="008C68B4" w:rsidRPr="00652A1C" w:rsidRDefault="008C68B4" w:rsidP="008C68B4">
      <w:pPr>
        <w:widowControl w:val="0"/>
        <w:spacing w:after="0" w:line="240" w:lineRule="auto"/>
        <w:jc w:val="both"/>
        <w:rPr>
          <w:rFonts w:ascii="Arial" w:hAnsi="Arial" w:cs="Arial"/>
          <w:b/>
          <w:sz w:val="20"/>
          <w:szCs w:val="20"/>
        </w:rPr>
      </w:pPr>
    </w:p>
    <w:p w:rsidR="008C68B4" w:rsidRPr="000A7C91" w:rsidRDefault="008C68B4" w:rsidP="008C68B4">
      <w:pPr>
        <w:widowControl w:val="0"/>
        <w:spacing w:after="0" w:line="240" w:lineRule="auto"/>
        <w:jc w:val="both"/>
        <w:rPr>
          <w:rFonts w:ascii="Arial" w:hAnsi="Arial" w:cs="Arial"/>
          <w:b/>
          <w:i/>
          <w:sz w:val="20"/>
          <w:szCs w:val="20"/>
        </w:rPr>
      </w:pPr>
      <w:r w:rsidRPr="000A7C91">
        <w:rPr>
          <w:rFonts w:ascii="Arial" w:hAnsi="Arial" w:cs="Arial"/>
          <w:b/>
          <w:i/>
          <w:sz w:val="20"/>
          <w:szCs w:val="20"/>
        </w:rPr>
        <w:t>T 113114 Revitalizacija, administracija i upravljanje Kućom Nugent u Rijeci</w:t>
      </w:r>
    </w:p>
    <w:p w:rsidR="005A4763" w:rsidRPr="00710FE6" w:rsidRDefault="00E967E3" w:rsidP="008C68B4">
      <w:pPr>
        <w:widowControl w:val="0"/>
        <w:spacing w:after="0" w:line="240" w:lineRule="auto"/>
        <w:jc w:val="both"/>
        <w:rPr>
          <w:rFonts w:ascii="Arial" w:eastAsia="Liberation Serif" w:hAnsi="Arial" w:cs="Liberation Serif"/>
          <w:sz w:val="20"/>
          <w:szCs w:val="20"/>
          <w:lang w:eastAsia="hr-HR"/>
        </w:rPr>
      </w:pPr>
      <w:r w:rsidRPr="00652A1C">
        <w:rPr>
          <w:rFonts w:ascii="Arial" w:hAnsi="Arial" w:cs="Arial"/>
          <w:sz w:val="20"/>
          <w:szCs w:val="20"/>
        </w:rPr>
        <w:t xml:space="preserve">Plan proračunskih sredstava ostaje na prvobitnoj razini dok se planirana vlastita sredstva smanjuju za </w:t>
      </w:r>
      <w:r w:rsidRPr="00710FE6">
        <w:rPr>
          <w:rFonts w:ascii="Arial" w:hAnsi="Arial" w:cs="Arial"/>
          <w:sz w:val="20"/>
          <w:szCs w:val="20"/>
        </w:rPr>
        <w:t>12.900,00 eura jer projekti vatrodojave i protuprovale kao i sustav protuprovale neće biti realizirani.</w:t>
      </w:r>
    </w:p>
    <w:p w:rsidR="005A4763" w:rsidRPr="00710FE6" w:rsidRDefault="005A4763" w:rsidP="008C68B4">
      <w:pPr>
        <w:widowControl w:val="0"/>
        <w:shd w:val="clear" w:color="auto" w:fill="FFFFFF"/>
        <w:spacing w:after="0" w:line="240" w:lineRule="auto"/>
        <w:jc w:val="both"/>
        <w:rPr>
          <w:rFonts w:ascii="Arial" w:hAnsi="Arial" w:cs="Arial"/>
          <w:sz w:val="20"/>
          <w:szCs w:val="20"/>
          <w:lang w:eastAsia="hr-HR"/>
        </w:rPr>
      </w:pPr>
    </w:p>
    <w:p w:rsidR="005A4763" w:rsidRPr="00D76268" w:rsidRDefault="005A4763" w:rsidP="008C68B4">
      <w:pPr>
        <w:widowControl w:val="0"/>
        <w:shd w:val="clear" w:color="auto" w:fill="FFFFFF"/>
        <w:spacing w:after="0" w:line="240" w:lineRule="auto"/>
        <w:jc w:val="both"/>
        <w:rPr>
          <w:rFonts w:ascii="Arial" w:eastAsia="Liberation Serif" w:hAnsi="Arial" w:cs="Liberation Serif"/>
          <w:bCs/>
          <w:sz w:val="20"/>
          <w:szCs w:val="20"/>
          <w:lang w:eastAsia="hr-HR"/>
        </w:rPr>
      </w:pPr>
    </w:p>
    <w:p w:rsidR="003953BF" w:rsidRPr="000A7C91" w:rsidRDefault="000A7C91" w:rsidP="000A7C91">
      <w:pPr>
        <w:pBdr>
          <w:bottom w:val="double" w:sz="4" w:space="1" w:color="auto"/>
        </w:pBdr>
        <w:spacing w:after="0" w:line="240" w:lineRule="auto"/>
        <w:jc w:val="both"/>
        <w:rPr>
          <w:rFonts w:ascii="Arial" w:hAnsi="Arial" w:cs="Arial"/>
          <w:b/>
        </w:rPr>
      </w:pPr>
      <w:r w:rsidRPr="000A7C91">
        <w:rPr>
          <w:rFonts w:ascii="Arial" w:hAnsi="Arial" w:cs="Arial"/>
          <w:b/>
        </w:rPr>
        <w:t xml:space="preserve">NAZIV </w:t>
      </w:r>
      <w:r w:rsidR="00AE16C4" w:rsidRPr="00AE16C4">
        <w:rPr>
          <w:rFonts w:ascii="Arial" w:hAnsi="Arial" w:cs="Arial"/>
          <w:b/>
        </w:rPr>
        <w:t>GLAVE</w:t>
      </w:r>
      <w:r w:rsidRPr="000A7C91">
        <w:rPr>
          <w:rFonts w:ascii="Arial" w:hAnsi="Arial" w:cs="Arial"/>
          <w:b/>
        </w:rPr>
        <w:t xml:space="preserve">:  </w:t>
      </w:r>
      <w:r w:rsidR="003953BF" w:rsidRPr="000A7C91">
        <w:rPr>
          <w:rFonts w:ascii="Arial" w:hAnsi="Arial" w:cs="Arial"/>
          <w:b/>
        </w:rPr>
        <w:t>01104 PRIRODOSLOVNI MUZEJ RIJEKA</w:t>
      </w:r>
    </w:p>
    <w:p w:rsidR="003953BF" w:rsidRPr="00D76268" w:rsidRDefault="003953BF" w:rsidP="003953BF">
      <w:pPr>
        <w:spacing w:after="0" w:line="240" w:lineRule="auto"/>
        <w:rPr>
          <w:rFonts w:ascii="Arial" w:hAnsi="Arial" w:cs="Arial"/>
          <w:b/>
          <w:sz w:val="20"/>
          <w:szCs w:val="20"/>
        </w:rPr>
      </w:pPr>
    </w:p>
    <w:p w:rsidR="003953BF" w:rsidRPr="00D76268" w:rsidRDefault="003953BF" w:rsidP="003953BF">
      <w:pPr>
        <w:spacing w:after="0" w:line="240" w:lineRule="auto"/>
        <w:rPr>
          <w:rFonts w:ascii="Arial" w:hAnsi="Arial" w:cs="Arial"/>
          <w:b/>
          <w:sz w:val="20"/>
          <w:szCs w:val="20"/>
        </w:rPr>
      </w:pPr>
      <w:r w:rsidRPr="00D76268">
        <w:rPr>
          <w:rFonts w:ascii="Arial" w:hAnsi="Arial" w:cs="Arial"/>
          <w:b/>
          <w:sz w:val="20"/>
          <w:szCs w:val="20"/>
        </w:rPr>
        <w:t>PROGRAM: 1141 PROMICANJE KULTURE</w:t>
      </w:r>
    </w:p>
    <w:p w:rsidR="003953BF" w:rsidRPr="00D76268" w:rsidRDefault="003953BF" w:rsidP="003953BF">
      <w:pPr>
        <w:spacing w:after="0" w:line="240" w:lineRule="auto"/>
        <w:rPr>
          <w:rFonts w:ascii="Arial" w:hAnsi="Arial" w:cs="Arial"/>
          <w:b/>
          <w:sz w:val="20"/>
          <w:szCs w:val="20"/>
        </w:rPr>
      </w:pPr>
    </w:p>
    <w:p w:rsidR="003953BF" w:rsidRPr="00D76268" w:rsidRDefault="003953BF" w:rsidP="003953BF">
      <w:pPr>
        <w:shd w:val="clear" w:color="auto" w:fill="FFFFFF"/>
        <w:spacing w:after="0" w:line="240" w:lineRule="auto"/>
        <w:jc w:val="both"/>
        <w:rPr>
          <w:rFonts w:ascii="Arial" w:eastAsia="Calibri" w:hAnsi="Arial" w:cs="Arial"/>
          <w:sz w:val="20"/>
          <w:szCs w:val="20"/>
          <w:shd w:val="clear" w:color="auto" w:fill="FFFFFF"/>
        </w:rPr>
      </w:pPr>
      <w:r w:rsidRPr="00D76268">
        <w:rPr>
          <w:rFonts w:ascii="Arial" w:eastAsia="Calibri" w:hAnsi="Arial" w:cs="Arial"/>
          <w:sz w:val="20"/>
          <w:szCs w:val="20"/>
        </w:rPr>
        <w:t xml:space="preserve">Ukupna sredstva povećavaju se za 118.914,34 eura. </w:t>
      </w:r>
      <w:r w:rsidRPr="00D76268">
        <w:rPr>
          <w:rFonts w:ascii="Arial" w:eastAsia="Calibri" w:hAnsi="Arial" w:cs="Arial"/>
          <w:sz w:val="20"/>
          <w:szCs w:val="20"/>
          <w:shd w:val="clear" w:color="auto" w:fill="FFFFFF"/>
        </w:rPr>
        <w:t xml:space="preserve">Plan proračunskih sredstava povećava se za 89.750,00 eura i u cijelosti se odnose na materijalne troškove poslovanja. </w:t>
      </w:r>
    </w:p>
    <w:p w:rsidR="003953BF" w:rsidRPr="00D76268" w:rsidRDefault="003953BF" w:rsidP="003953BF">
      <w:pPr>
        <w:shd w:val="clear" w:color="auto" w:fill="FFFFFF"/>
        <w:spacing w:after="0" w:line="240" w:lineRule="auto"/>
        <w:jc w:val="both"/>
        <w:rPr>
          <w:rFonts w:ascii="Arial" w:eastAsia="Calibri" w:hAnsi="Arial" w:cs="Arial"/>
          <w:sz w:val="20"/>
          <w:szCs w:val="20"/>
        </w:rPr>
      </w:pPr>
      <w:r w:rsidRPr="00D76268">
        <w:rPr>
          <w:rFonts w:ascii="Arial" w:eastAsia="Calibri" w:hAnsi="Arial" w:cs="Arial"/>
          <w:sz w:val="20"/>
          <w:szCs w:val="20"/>
          <w:shd w:val="clear" w:color="auto" w:fill="FFFFFF"/>
        </w:rPr>
        <w:t xml:space="preserve">Plan vlastitih rashoda ukupno se povećava za 29.164,34 eura, </w:t>
      </w:r>
      <w:r w:rsidRPr="00D76268">
        <w:rPr>
          <w:rFonts w:ascii="Arial" w:eastAsia="Calibri" w:hAnsi="Arial" w:cs="Arial"/>
          <w:sz w:val="20"/>
          <w:szCs w:val="20"/>
        </w:rPr>
        <w:t>kao rezultat realno ostvarenih sredstava na natječajima i pozivima, očekivanih prihoda od ugovorenih usluga te prenesenih sredstava iz 2025.</w:t>
      </w:r>
    </w:p>
    <w:p w:rsidR="003953BF" w:rsidRPr="00D76268" w:rsidRDefault="003953BF" w:rsidP="003953BF">
      <w:pPr>
        <w:spacing w:after="0" w:line="240" w:lineRule="auto"/>
        <w:rPr>
          <w:rFonts w:ascii="Arial" w:hAnsi="Arial" w:cs="Arial"/>
          <w:b/>
          <w:sz w:val="20"/>
          <w:szCs w:val="20"/>
        </w:rPr>
      </w:pPr>
    </w:p>
    <w:p w:rsidR="003953BF" w:rsidRPr="000A7C91" w:rsidRDefault="003953BF" w:rsidP="003953BF">
      <w:pPr>
        <w:shd w:val="clear" w:color="auto" w:fill="FFFFFF"/>
        <w:spacing w:after="0" w:line="240" w:lineRule="auto"/>
        <w:jc w:val="both"/>
        <w:rPr>
          <w:rFonts w:ascii="Arial" w:eastAsia="Calibri" w:hAnsi="Arial" w:cs="Arial"/>
          <w:b/>
          <w:i/>
          <w:sz w:val="20"/>
          <w:szCs w:val="20"/>
        </w:rPr>
      </w:pPr>
      <w:r w:rsidRPr="000A7C91">
        <w:rPr>
          <w:rFonts w:ascii="Arial" w:eastAsia="Calibri" w:hAnsi="Arial" w:cs="Arial"/>
          <w:b/>
          <w:i/>
          <w:sz w:val="20"/>
          <w:szCs w:val="20"/>
        </w:rPr>
        <w:t>A 114101 Administracija i upravljanje</w:t>
      </w:r>
    </w:p>
    <w:p w:rsidR="003953BF" w:rsidRPr="00D76268" w:rsidRDefault="003953BF" w:rsidP="003953BF">
      <w:pPr>
        <w:spacing w:after="0" w:line="240" w:lineRule="auto"/>
        <w:jc w:val="both"/>
        <w:rPr>
          <w:rFonts w:ascii="Arial" w:eastAsia="Calibri" w:hAnsi="Arial" w:cs="Arial"/>
          <w:sz w:val="20"/>
          <w:szCs w:val="20"/>
        </w:rPr>
      </w:pPr>
      <w:r w:rsidRPr="00D76268">
        <w:rPr>
          <w:rFonts w:ascii="Arial" w:eastAsia="Calibri" w:hAnsi="Arial" w:cs="Arial"/>
          <w:sz w:val="20"/>
          <w:szCs w:val="20"/>
        </w:rPr>
        <w:t>Povećanje od 89.750,00 eura rezultat je usklađenja s materijalnim potrebama za redovno poslovanje Muzeja.</w:t>
      </w:r>
    </w:p>
    <w:p w:rsidR="003953BF" w:rsidRPr="00D76268" w:rsidRDefault="003953BF" w:rsidP="003953BF">
      <w:pPr>
        <w:spacing w:after="0" w:line="240" w:lineRule="auto"/>
        <w:jc w:val="both"/>
        <w:rPr>
          <w:rFonts w:ascii="Arial" w:hAnsi="Arial" w:cs="Arial"/>
          <w:b/>
          <w:sz w:val="20"/>
          <w:szCs w:val="20"/>
        </w:rPr>
      </w:pPr>
    </w:p>
    <w:p w:rsidR="003953BF" w:rsidRPr="000A7C91" w:rsidRDefault="003953BF" w:rsidP="003953BF">
      <w:pPr>
        <w:spacing w:after="0" w:line="240" w:lineRule="auto"/>
        <w:jc w:val="both"/>
        <w:rPr>
          <w:rFonts w:ascii="Arial" w:eastAsia="Calibri" w:hAnsi="Arial" w:cs="Arial"/>
          <w:b/>
          <w:bCs/>
          <w:i/>
          <w:sz w:val="20"/>
          <w:szCs w:val="20"/>
        </w:rPr>
      </w:pPr>
      <w:r w:rsidRPr="000A7C91">
        <w:rPr>
          <w:rFonts w:ascii="Arial" w:eastAsia="Calibri" w:hAnsi="Arial" w:cs="Arial"/>
          <w:b/>
          <w:bCs/>
          <w:i/>
          <w:sz w:val="20"/>
          <w:szCs w:val="20"/>
        </w:rPr>
        <w:t>A 114102 Prikupljanje, čuvanje i prezentacija građe</w:t>
      </w:r>
    </w:p>
    <w:p w:rsidR="003953BF" w:rsidRPr="00D76268" w:rsidRDefault="003953BF" w:rsidP="003953BF">
      <w:pPr>
        <w:spacing w:after="0" w:line="240" w:lineRule="auto"/>
        <w:jc w:val="both"/>
        <w:rPr>
          <w:rFonts w:ascii="Arial" w:eastAsia="Calibri" w:hAnsi="Arial" w:cs="Arial"/>
          <w:sz w:val="20"/>
          <w:szCs w:val="20"/>
        </w:rPr>
      </w:pPr>
      <w:r w:rsidRPr="00D76268">
        <w:rPr>
          <w:rFonts w:ascii="Arial" w:eastAsia="Calibri" w:hAnsi="Arial" w:cs="Arial"/>
          <w:sz w:val="20"/>
          <w:szCs w:val="20"/>
        </w:rPr>
        <w:t xml:space="preserve">Povećanje od 15.565,29 eura se odnosi na plan vlastitih sredstava temeljem </w:t>
      </w:r>
      <w:r w:rsidR="00E049D1" w:rsidRPr="00D76268">
        <w:rPr>
          <w:rFonts w:ascii="Arial" w:eastAsia="Calibri" w:hAnsi="Arial" w:cs="Arial"/>
          <w:sz w:val="20"/>
          <w:szCs w:val="20"/>
        </w:rPr>
        <w:t>financiranja ost</w:t>
      </w:r>
      <w:r w:rsidRPr="00D76268">
        <w:rPr>
          <w:rFonts w:ascii="Arial" w:eastAsia="Calibri" w:hAnsi="Arial" w:cs="Arial"/>
          <w:sz w:val="20"/>
          <w:szCs w:val="20"/>
        </w:rPr>
        <w:t>v</w:t>
      </w:r>
      <w:r w:rsidR="00E049D1" w:rsidRPr="00D76268">
        <w:rPr>
          <w:rFonts w:ascii="Arial" w:eastAsia="Calibri" w:hAnsi="Arial" w:cs="Arial"/>
          <w:sz w:val="20"/>
          <w:szCs w:val="20"/>
        </w:rPr>
        <w:t>ar</w:t>
      </w:r>
      <w:r w:rsidRPr="00D76268">
        <w:rPr>
          <w:rFonts w:ascii="Arial" w:eastAsia="Calibri" w:hAnsi="Arial" w:cs="Arial"/>
          <w:sz w:val="20"/>
          <w:szCs w:val="20"/>
        </w:rPr>
        <w:t>enih na natječajima, prijenosa sredstava iz prethodne godine i očekivanih prihoda od ugovorenih usluga.</w:t>
      </w:r>
    </w:p>
    <w:p w:rsidR="003953BF" w:rsidRPr="00D76268" w:rsidRDefault="003953BF" w:rsidP="003953BF">
      <w:pPr>
        <w:spacing w:after="0" w:line="240" w:lineRule="auto"/>
        <w:jc w:val="both"/>
        <w:rPr>
          <w:rFonts w:ascii="Arial" w:eastAsia="Calibri" w:hAnsi="Arial" w:cs="Arial"/>
          <w:sz w:val="20"/>
          <w:szCs w:val="20"/>
        </w:rPr>
      </w:pPr>
      <w:r w:rsidRPr="00D76268">
        <w:rPr>
          <w:rFonts w:ascii="Arial" w:eastAsia="Calibri" w:hAnsi="Arial" w:cs="Arial"/>
          <w:sz w:val="20"/>
          <w:szCs w:val="20"/>
        </w:rPr>
        <w:t>Plan sredstava iz Proračuna Primorsko-goranske županije ostaje na prvobitnoj razini.</w:t>
      </w:r>
    </w:p>
    <w:p w:rsidR="003953BF" w:rsidRPr="00D76268" w:rsidRDefault="003953BF" w:rsidP="003953BF">
      <w:pPr>
        <w:spacing w:after="0" w:line="240" w:lineRule="auto"/>
        <w:jc w:val="both"/>
        <w:rPr>
          <w:rFonts w:ascii="Arial" w:eastAsia="Calibri" w:hAnsi="Arial" w:cs="Arial"/>
          <w:sz w:val="20"/>
          <w:szCs w:val="20"/>
        </w:rPr>
      </w:pPr>
    </w:p>
    <w:p w:rsidR="003953BF" w:rsidRPr="000A7C91" w:rsidRDefault="003953BF" w:rsidP="003953BF">
      <w:pPr>
        <w:spacing w:after="0" w:line="240" w:lineRule="auto"/>
        <w:jc w:val="both"/>
        <w:rPr>
          <w:rFonts w:ascii="Arial" w:eastAsia="Calibri" w:hAnsi="Arial" w:cs="Arial"/>
          <w:b/>
          <w:bCs/>
          <w:i/>
          <w:sz w:val="20"/>
          <w:szCs w:val="20"/>
        </w:rPr>
      </w:pPr>
      <w:r w:rsidRPr="000A7C91">
        <w:rPr>
          <w:rFonts w:ascii="Arial" w:eastAsia="Calibri" w:hAnsi="Arial" w:cs="Arial"/>
          <w:b/>
          <w:bCs/>
          <w:i/>
          <w:sz w:val="20"/>
          <w:szCs w:val="20"/>
        </w:rPr>
        <w:t>A 114109 Opremanje i izgradnja pos</w:t>
      </w:r>
      <w:r w:rsidR="00E049D1" w:rsidRPr="000A7C91">
        <w:rPr>
          <w:rFonts w:ascii="Arial" w:eastAsia="Calibri" w:hAnsi="Arial" w:cs="Arial"/>
          <w:b/>
          <w:bCs/>
          <w:i/>
          <w:sz w:val="20"/>
          <w:szCs w:val="20"/>
        </w:rPr>
        <w:t>jetitel</w:t>
      </w:r>
      <w:r w:rsidRPr="000A7C91">
        <w:rPr>
          <w:rFonts w:ascii="Arial" w:eastAsia="Calibri" w:hAnsi="Arial" w:cs="Arial"/>
          <w:b/>
          <w:bCs/>
          <w:i/>
          <w:sz w:val="20"/>
          <w:szCs w:val="20"/>
        </w:rPr>
        <w:t>jske infrastrukture</w:t>
      </w:r>
    </w:p>
    <w:p w:rsidR="003953BF" w:rsidRPr="00D76268" w:rsidRDefault="003953BF" w:rsidP="003953BF">
      <w:pPr>
        <w:spacing w:after="0" w:line="240" w:lineRule="auto"/>
        <w:jc w:val="both"/>
        <w:rPr>
          <w:rFonts w:ascii="Arial" w:eastAsia="Calibri" w:hAnsi="Arial" w:cs="Arial"/>
          <w:sz w:val="20"/>
          <w:szCs w:val="20"/>
        </w:rPr>
      </w:pPr>
      <w:r w:rsidRPr="00D76268">
        <w:rPr>
          <w:rFonts w:ascii="Arial" w:eastAsia="Calibri" w:hAnsi="Arial" w:cs="Arial"/>
          <w:sz w:val="20"/>
          <w:szCs w:val="20"/>
        </w:rPr>
        <w:t>Planirana sredstva povećavaju se za 13.101,19 eura i odnose se na prijenos sredstava iz prethodne godine. Sredstva su gotovo u cijelosti namijenjena obilježavanju godišnjice Muzeja.</w:t>
      </w:r>
    </w:p>
    <w:p w:rsidR="003953BF" w:rsidRPr="00D76268" w:rsidRDefault="003953BF" w:rsidP="003953BF">
      <w:pPr>
        <w:spacing w:after="0" w:line="240" w:lineRule="auto"/>
        <w:jc w:val="both"/>
        <w:rPr>
          <w:rFonts w:ascii="Arial" w:eastAsia="Calibri" w:hAnsi="Arial" w:cs="Arial"/>
          <w:sz w:val="20"/>
          <w:szCs w:val="20"/>
        </w:rPr>
      </w:pPr>
      <w:r w:rsidRPr="00D76268">
        <w:rPr>
          <w:rFonts w:ascii="Arial" w:eastAsia="Calibri" w:hAnsi="Arial" w:cs="Arial"/>
          <w:sz w:val="20"/>
          <w:szCs w:val="20"/>
        </w:rPr>
        <w:t>Plan proračunskih sredstava ostaje na prvobitnoj razini.</w:t>
      </w:r>
    </w:p>
    <w:p w:rsidR="003953BF" w:rsidRPr="00D76268" w:rsidRDefault="003953BF" w:rsidP="003953BF">
      <w:pPr>
        <w:spacing w:after="0" w:line="240" w:lineRule="auto"/>
        <w:jc w:val="both"/>
        <w:rPr>
          <w:rFonts w:ascii="Arial" w:eastAsia="Calibri" w:hAnsi="Arial" w:cs="Arial"/>
          <w:b/>
          <w:bCs/>
          <w:sz w:val="20"/>
          <w:szCs w:val="20"/>
        </w:rPr>
      </w:pPr>
    </w:p>
    <w:p w:rsidR="003953BF" w:rsidRPr="000A7C91" w:rsidRDefault="003953BF" w:rsidP="003953BF">
      <w:pPr>
        <w:spacing w:after="0" w:line="240" w:lineRule="auto"/>
        <w:jc w:val="both"/>
        <w:rPr>
          <w:rFonts w:ascii="Arial" w:eastAsia="Calibri" w:hAnsi="Arial" w:cs="Arial"/>
          <w:b/>
          <w:bCs/>
          <w:i/>
          <w:sz w:val="20"/>
          <w:szCs w:val="20"/>
        </w:rPr>
      </w:pPr>
      <w:r w:rsidRPr="000A7C91">
        <w:rPr>
          <w:rFonts w:ascii="Arial" w:eastAsia="Calibri" w:hAnsi="Arial" w:cs="Arial"/>
          <w:b/>
          <w:bCs/>
          <w:i/>
          <w:sz w:val="20"/>
          <w:szCs w:val="20"/>
        </w:rPr>
        <w:t xml:space="preserve">T 114111 Projekt transPlant - EU </w:t>
      </w:r>
    </w:p>
    <w:p w:rsidR="003953BF" w:rsidRPr="00D76268" w:rsidRDefault="003953BF" w:rsidP="003953BF">
      <w:pPr>
        <w:spacing w:after="0" w:line="240" w:lineRule="auto"/>
        <w:jc w:val="both"/>
        <w:rPr>
          <w:rFonts w:ascii="Arial" w:eastAsia="Calibri" w:hAnsi="Arial" w:cs="Arial"/>
          <w:sz w:val="20"/>
          <w:szCs w:val="20"/>
        </w:rPr>
      </w:pPr>
      <w:r w:rsidRPr="00D76268">
        <w:rPr>
          <w:rFonts w:ascii="Arial" w:eastAsia="Calibri" w:hAnsi="Arial" w:cs="Arial"/>
          <w:sz w:val="20"/>
          <w:szCs w:val="20"/>
        </w:rPr>
        <w:t>Povećanje od 497,86 eura na vlastitim izvorima nastalo je usklađenjem</w:t>
      </w:r>
      <w:r w:rsidR="004C52A6">
        <w:rPr>
          <w:rFonts w:ascii="Arial" w:eastAsia="Calibri" w:hAnsi="Arial" w:cs="Arial"/>
          <w:sz w:val="20"/>
          <w:szCs w:val="20"/>
        </w:rPr>
        <w:t xml:space="preserve"> između izvora financiranja i s</w:t>
      </w:r>
      <w:r w:rsidRPr="00D76268">
        <w:rPr>
          <w:rFonts w:ascii="Arial" w:eastAsia="Calibri" w:hAnsi="Arial" w:cs="Arial"/>
          <w:sz w:val="20"/>
          <w:szCs w:val="20"/>
        </w:rPr>
        <w:t xml:space="preserve"> realno očekivanim izvršenjem rashoda.</w:t>
      </w:r>
    </w:p>
    <w:p w:rsidR="00AF1292" w:rsidRPr="00D76268" w:rsidRDefault="00AF1292" w:rsidP="00AF1292">
      <w:pPr>
        <w:spacing w:after="0" w:line="240" w:lineRule="auto"/>
        <w:rPr>
          <w:rFonts w:ascii="Arial" w:hAnsi="Arial" w:cs="Arial"/>
          <w:b/>
          <w:sz w:val="20"/>
          <w:szCs w:val="20"/>
          <w:highlight w:val="yellow"/>
        </w:rPr>
      </w:pPr>
    </w:p>
    <w:p w:rsidR="000A7C91" w:rsidRDefault="000A7C91">
      <w:pPr>
        <w:rPr>
          <w:rFonts w:ascii="Arial" w:hAnsi="Arial" w:cs="Arial"/>
          <w:b/>
          <w:sz w:val="20"/>
          <w:szCs w:val="20"/>
          <w:highlight w:val="yellow"/>
        </w:rPr>
      </w:pPr>
      <w:r>
        <w:rPr>
          <w:rFonts w:ascii="Arial" w:hAnsi="Arial" w:cs="Arial"/>
          <w:b/>
          <w:sz w:val="20"/>
          <w:szCs w:val="20"/>
          <w:highlight w:val="yellow"/>
        </w:rPr>
        <w:br w:type="page"/>
      </w:r>
    </w:p>
    <w:p w:rsidR="0024135C" w:rsidRPr="000A7C91" w:rsidRDefault="000A7C91" w:rsidP="000A7C91">
      <w:pPr>
        <w:pBdr>
          <w:bottom w:val="double" w:sz="4" w:space="1" w:color="auto"/>
        </w:pBdr>
        <w:spacing w:after="0" w:line="240" w:lineRule="auto"/>
        <w:jc w:val="both"/>
        <w:rPr>
          <w:rFonts w:ascii="Arial" w:hAnsi="Arial" w:cs="Arial"/>
          <w:b/>
        </w:rPr>
      </w:pPr>
      <w:r w:rsidRPr="000A7C91">
        <w:rPr>
          <w:rFonts w:ascii="Arial" w:hAnsi="Arial" w:cs="Arial"/>
          <w:b/>
        </w:rPr>
        <w:lastRenderedPageBreak/>
        <w:t xml:space="preserve">NAZIV </w:t>
      </w:r>
      <w:r w:rsidR="00AE16C4" w:rsidRPr="00AE16C4">
        <w:rPr>
          <w:rFonts w:ascii="Arial" w:hAnsi="Arial" w:cs="Arial"/>
          <w:b/>
        </w:rPr>
        <w:t>GLAVE</w:t>
      </w:r>
      <w:r w:rsidRPr="000A7C91">
        <w:rPr>
          <w:rFonts w:ascii="Arial" w:hAnsi="Arial" w:cs="Arial"/>
          <w:b/>
        </w:rPr>
        <w:t xml:space="preserve">: </w:t>
      </w:r>
      <w:r w:rsidR="0024135C" w:rsidRPr="000A7C91">
        <w:rPr>
          <w:rFonts w:ascii="Arial" w:hAnsi="Arial" w:cs="Arial"/>
          <w:b/>
        </w:rPr>
        <w:t>01105 USTANOVA IVAN MATETIĆ RONJGOV</w:t>
      </w:r>
    </w:p>
    <w:p w:rsidR="0024135C" w:rsidRPr="00D76268" w:rsidRDefault="0024135C" w:rsidP="0024135C">
      <w:pPr>
        <w:spacing w:after="0" w:line="240" w:lineRule="auto"/>
        <w:rPr>
          <w:rFonts w:ascii="Arial" w:hAnsi="Arial" w:cs="Arial"/>
          <w:b/>
          <w:sz w:val="20"/>
          <w:szCs w:val="20"/>
        </w:rPr>
      </w:pPr>
    </w:p>
    <w:p w:rsidR="0024135C" w:rsidRPr="00D76268" w:rsidRDefault="0024135C" w:rsidP="0024135C">
      <w:pPr>
        <w:spacing w:after="0" w:line="240" w:lineRule="auto"/>
        <w:rPr>
          <w:rFonts w:ascii="Arial" w:hAnsi="Arial" w:cs="Arial"/>
          <w:b/>
          <w:sz w:val="20"/>
          <w:szCs w:val="20"/>
        </w:rPr>
      </w:pPr>
      <w:r w:rsidRPr="00D76268">
        <w:rPr>
          <w:rFonts w:ascii="Arial" w:hAnsi="Arial" w:cs="Arial"/>
          <w:b/>
          <w:sz w:val="20"/>
          <w:szCs w:val="20"/>
        </w:rPr>
        <w:t>PROGRAM: 1151 PROMICANJE KULTURE</w:t>
      </w:r>
    </w:p>
    <w:p w:rsidR="0024135C" w:rsidRPr="00D76268" w:rsidRDefault="0024135C" w:rsidP="0024135C">
      <w:pPr>
        <w:spacing w:after="0" w:line="240" w:lineRule="auto"/>
        <w:rPr>
          <w:rFonts w:ascii="Arial" w:hAnsi="Arial" w:cs="Arial"/>
          <w:b/>
          <w:sz w:val="20"/>
          <w:szCs w:val="20"/>
        </w:rPr>
      </w:pPr>
    </w:p>
    <w:p w:rsidR="0024135C" w:rsidRDefault="0024135C" w:rsidP="0024135C">
      <w:pPr>
        <w:spacing w:after="0" w:line="240" w:lineRule="auto"/>
        <w:jc w:val="both"/>
        <w:rPr>
          <w:rFonts w:ascii="Arial" w:hAnsi="Arial" w:cs="Arial"/>
          <w:sz w:val="20"/>
          <w:szCs w:val="20"/>
        </w:rPr>
      </w:pPr>
      <w:r w:rsidRPr="00D76268">
        <w:rPr>
          <w:rFonts w:ascii="Arial" w:hAnsi="Arial" w:cs="Arial"/>
          <w:sz w:val="20"/>
          <w:szCs w:val="20"/>
        </w:rPr>
        <w:t>Ukupno planirana sredstva poveć</w:t>
      </w:r>
      <w:r w:rsidR="00C57838" w:rsidRPr="00D76268">
        <w:rPr>
          <w:rFonts w:ascii="Arial" w:hAnsi="Arial" w:cs="Arial"/>
          <w:sz w:val="20"/>
          <w:szCs w:val="20"/>
        </w:rPr>
        <w:t>avaju se za 16.100,00 eura. Plan proračunskih sredstava povećava se za 16.900,00 eura</w:t>
      </w:r>
      <w:r w:rsidRPr="00D76268">
        <w:rPr>
          <w:rFonts w:ascii="Arial" w:hAnsi="Arial" w:cs="Arial"/>
          <w:sz w:val="20"/>
          <w:szCs w:val="20"/>
        </w:rPr>
        <w:t xml:space="preserve"> </w:t>
      </w:r>
      <w:r w:rsidR="00E049D1" w:rsidRPr="00D76268">
        <w:rPr>
          <w:rFonts w:ascii="Arial" w:hAnsi="Arial" w:cs="Arial"/>
          <w:sz w:val="20"/>
          <w:szCs w:val="20"/>
        </w:rPr>
        <w:t>koji su namijenjeni</w:t>
      </w:r>
      <w:r w:rsidRPr="00D76268">
        <w:rPr>
          <w:rFonts w:ascii="Arial" w:hAnsi="Arial" w:cs="Arial"/>
          <w:sz w:val="20"/>
          <w:szCs w:val="20"/>
        </w:rPr>
        <w:t xml:space="preserve"> za aktivnost Administracije i upravlja</w:t>
      </w:r>
      <w:r w:rsidR="00E049D1" w:rsidRPr="00D76268">
        <w:rPr>
          <w:rFonts w:ascii="Arial" w:hAnsi="Arial" w:cs="Arial"/>
          <w:sz w:val="20"/>
          <w:szCs w:val="20"/>
        </w:rPr>
        <w:t>nja, dok se za 800</w:t>
      </w:r>
      <w:r w:rsidR="004C52A6">
        <w:rPr>
          <w:rFonts w:ascii="Arial" w:hAnsi="Arial" w:cs="Arial"/>
          <w:sz w:val="20"/>
          <w:szCs w:val="20"/>
        </w:rPr>
        <w:t>,00</w:t>
      </w:r>
      <w:r w:rsidR="00E049D1" w:rsidRPr="00D76268">
        <w:rPr>
          <w:rFonts w:ascii="Arial" w:hAnsi="Arial" w:cs="Arial"/>
          <w:sz w:val="20"/>
          <w:szCs w:val="20"/>
        </w:rPr>
        <w:t xml:space="preserve"> eura smanjuju vlastita sredstava za</w:t>
      </w:r>
      <w:r w:rsidRPr="00D76268">
        <w:rPr>
          <w:rFonts w:ascii="Arial" w:hAnsi="Arial" w:cs="Arial"/>
          <w:sz w:val="20"/>
          <w:szCs w:val="20"/>
        </w:rPr>
        <w:t xml:space="preserve"> izvršenje aktivnost</w:t>
      </w:r>
      <w:r w:rsidR="004C52A6">
        <w:rPr>
          <w:rFonts w:ascii="Arial" w:hAnsi="Arial" w:cs="Arial"/>
          <w:sz w:val="20"/>
          <w:szCs w:val="20"/>
        </w:rPr>
        <w:t>i</w:t>
      </w:r>
      <w:r w:rsidRPr="00D76268">
        <w:rPr>
          <w:rFonts w:ascii="Arial" w:hAnsi="Arial" w:cs="Arial"/>
          <w:sz w:val="20"/>
          <w:szCs w:val="20"/>
        </w:rPr>
        <w:t xml:space="preserve"> Prikupljanja, očuvanja i prezentacije kulturne baštine.</w:t>
      </w:r>
    </w:p>
    <w:p w:rsidR="00007498" w:rsidRPr="00D76268" w:rsidRDefault="00007498" w:rsidP="0024135C">
      <w:pPr>
        <w:spacing w:after="0" w:line="240" w:lineRule="auto"/>
        <w:jc w:val="both"/>
        <w:rPr>
          <w:rFonts w:ascii="Arial" w:hAnsi="Arial" w:cs="Arial"/>
          <w:sz w:val="20"/>
          <w:szCs w:val="20"/>
        </w:rPr>
      </w:pPr>
    </w:p>
    <w:p w:rsidR="0024135C" w:rsidRPr="000A7C91" w:rsidRDefault="0024135C" w:rsidP="0024135C">
      <w:pPr>
        <w:spacing w:after="0" w:line="240" w:lineRule="auto"/>
        <w:jc w:val="both"/>
        <w:rPr>
          <w:rFonts w:ascii="Arial" w:hAnsi="Arial" w:cs="Arial"/>
          <w:i/>
          <w:sz w:val="20"/>
          <w:szCs w:val="20"/>
        </w:rPr>
      </w:pPr>
      <w:r w:rsidRPr="000A7C91">
        <w:rPr>
          <w:rFonts w:ascii="Arial" w:hAnsi="Arial" w:cs="Arial"/>
          <w:b/>
          <w:i/>
          <w:sz w:val="20"/>
          <w:szCs w:val="20"/>
        </w:rPr>
        <w:t>A 115101 Administracija i upravljanje</w:t>
      </w:r>
      <w:r w:rsidRPr="000A7C91">
        <w:rPr>
          <w:rFonts w:ascii="Arial" w:hAnsi="Arial" w:cs="Arial"/>
          <w:i/>
          <w:sz w:val="20"/>
          <w:szCs w:val="20"/>
        </w:rPr>
        <w:t xml:space="preserve"> </w:t>
      </w:r>
    </w:p>
    <w:p w:rsidR="0024135C" w:rsidRDefault="0024135C" w:rsidP="0024135C">
      <w:pPr>
        <w:spacing w:after="0" w:line="240" w:lineRule="auto"/>
        <w:jc w:val="both"/>
        <w:rPr>
          <w:rFonts w:ascii="Arial" w:hAnsi="Arial" w:cs="Arial"/>
          <w:bCs/>
          <w:sz w:val="20"/>
          <w:szCs w:val="20"/>
        </w:rPr>
      </w:pPr>
      <w:r w:rsidRPr="00D76268">
        <w:rPr>
          <w:rFonts w:ascii="Arial" w:hAnsi="Arial" w:cs="Arial"/>
          <w:bCs/>
          <w:sz w:val="20"/>
          <w:szCs w:val="20"/>
        </w:rPr>
        <w:t>Ukupna sredstva povećavaju se za 16.900,00 eura, a odnose se na trošak plaće za novog višeg stručnog</w:t>
      </w:r>
      <w:r w:rsidR="00D17F86">
        <w:rPr>
          <w:rFonts w:ascii="Arial" w:hAnsi="Arial" w:cs="Arial"/>
          <w:bCs/>
          <w:sz w:val="20"/>
          <w:szCs w:val="20"/>
        </w:rPr>
        <w:t xml:space="preserve"> suradnika</w:t>
      </w:r>
      <w:r w:rsidRPr="00D76268">
        <w:rPr>
          <w:rFonts w:ascii="Arial" w:hAnsi="Arial" w:cs="Arial"/>
          <w:bCs/>
          <w:sz w:val="20"/>
          <w:szCs w:val="20"/>
        </w:rPr>
        <w:t xml:space="preserve">. Novo zapošljavanje je u svrhu kvalitetnijeg obavljanja poslova koji obuhvaćaju organizaciju i provedbu manifestacija, a koje proizlaze iz djelokruga rada Ustanove. </w:t>
      </w:r>
    </w:p>
    <w:p w:rsidR="00007498" w:rsidRPr="00D76268" w:rsidRDefault="00007498" w:rsidP="0024135C">
      <w:pPr>
        <w:spacing w:after="0" w:line="240" w:lineRule="auto"/>
        <w:jc w:val="both"/>
        <w:rPr>
          <w:rFonts w:ascii="Arial" w:hAnsi="Arial" w:cs="Arial"/>
          <w:bCs/>
          <w:sz w:val="20"/>
          <w:szCs w:val="20"/>
        </w:rPr>
      </w:pPr>
    </w:p>
    <w:p w:rsidR="0024135C" w:rsidRPr="000A7C91" w:rsidRDefault="0024135C" w:rsidP="0024135C">
      <w:pPr>
        <w:spacing w:after="0" w:line="240" w:lineRule="auto"/>
        <w:jc w:val="both"/>
        <w:rPr>
          <w:rFonts w:ascii="Arial" w:hAnsi="Arial" w:cs="Arial"/>
          <w:b/>
          <w:i/>
          <w:sz w:val="20"/>
          <w:szCs w:val="20"/>
        </w:rPr>
      </w:pPr>
      <w:r w:rsidRPr="000A7C91">
        <w:rPr>
          <w:rFonts w:ascii="Arial" w:hAnsi="Arial" w:cs="Arial"/>
          <w:b/>
          <w:i/>
          <w:sz w:val="20"/>
          <w:szCs w:val="20"/>
        </w:rPr>
        <w:t>A 115102 Prikupljanje, čuvanje i prezentacija kulturne baštine</w:t>
      </w:r>
    </w:p>
    <w:p w:rsidR="0024135C" w:rsidRPr="00D76268" w:rsidRDefault="0024135C" w:rsidP="0024135C">
      <w:pPr>
        <w:tabs>
          <w:tab w:val="left" w:pos="1065"/>
        </w:tabs>
        <w:spacing w:after="0" w:line="240" w:lineRule="auto"/>
        <w:jc w:val="both"/>
        <w:rPr>
          <w:rFonts w:ascii="Arial" w:hAnsi="Arial" w:cs="Arial"/>
          <w:sz w:val="20"/>
          <w:szCs w:val="20"/>
        </w:rPr>
      </w:pPr>
      <w:r w:rsidRPr="00D76268">
        <w:rPr>
          <w:rFonts w:ascii="Arial" w:hAnsi="Arial" w:cs="Arial"/>
          <w:sz w:val="20"/>
          <w:szCs w:val="20"/>
        </w:rPr>
        <w:t>Ukupna sredstva ove aktivnosti smanjuje se za 800,00 eura, u okviru vlastitih sredstava jer Ustanova do kraja godine neće ostvariti tekuće donacije od trgovačkih društava kao prethodnih godina.</w:t>
      </w:r>
    </w:p>
    <w:p w:rsidR="008F060B" w:rsidRPr="00D76268" w:rsidRDefault="008F060B" w:rsidP="0024135C">
      <w:pPr>
        <w:spacing w:after="0" w:line="240" w:lineRule="auto"/>
        <w:rPr>
          <w:rFonts w:ascii="Arial" w:hAnsi="Arial" w:cs="Arial"/>
          <w:sz w:val="20"/>
          <w:szCs w:val="20"/>
        </w:rPr>
      </w:pPr>
    </w:p>
    <w:sectPr w:rsidR="008F060B" w:rsidRPr="00D76268" w:rsidSect="00041292">
      <w:pgSz w:w="11906" w:h="16838"/>
      <w:pgMar w:top="1417" w:right="1133" w:bottom="1417"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422" w:rsidRDefault="00F26422" w:rsidP="00BD6C77">
      <w:pPr>
        <w:spacing w:after="0" w:line="240" w:lineRule="auto"/>
      </w:pPr>
      <w:r>
        <w:separator/>
      </w:r>
    </w:p>
  </w:endnote>
  <w:endnote w:type="continuationSeparator" w:id="0">
    <w:p w:rsidR="00F26422" w:rsidRDefault="00F26422" w:rsidP="00BD6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422" w:rsidRDefault="00F26422" w:rsidP="00BD6C77">
      <w:pPr>
        <w:spacing w:after="0" w:line="240" w:lineRule="auto"/>
      </w:pPr>
      <w:r>
        <w:separator/>
      </w:r>
    </w:p>
  </w:footnote>
  <w:footnote w:type="continuationSeparator" w:id="0">
    <w:p w:rsidR="00F26422" w:rsidRDefault="00F26422" w:rsidP="00BD6C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06A13"/>
    <w:multiLevelType w:val="hybridMultilevel"/>
    <w:tmpl w:val="57C45A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C6E061A"/>
    <w:multiLevelType w:val="hybridMultilevel"/>
    <w:tmpl w:val="128281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3D564603"/>
    <w:multiLevelType w:val="multilevel"/>
    <w:tmpl w:val="3D564603"/>
    <w:lvl w:ilvl="0">
      <w:start w:val="1"/>
      <w:numFmt w:val="bullet"/>
      <w:lvlText w:val=""/>
      <w:lvlJc w:val="left"/>
      <w:pPr>
        <w:ind w:left="360" w:hanging="360"/>
      </w:pPr>
      <w:rPr>
        <w:rFonts w:ascii="Symbol" w:hAnsi="Symbol" w:hint="default"/>
        <w:sz w:val="16"/>
        <w:szCs w:val="16"/>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6DB46AC9"/>
    <w:multiLevelType w:val="hybridMultilevel"/>
    <w:tmpl w:val="3878C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292"/>
    <w:rsid w:val="00002C04"/>
    <w:rsid w:val="00007498"/>
    <w:rsid w:val="000116A1"/>
    <w:rsid w:val="00012CF7"/>
    <w:rsid w:val="00016C37"/>
    <w:rsid w:val="00032606"/>
    <w:rsid w:val="000348A0"/>
    <w:rsid w:val="00041292"/>
    <w:rsid w:val="0004355D"/>
    <w:rsid w:val="00046770"/>
    <w:rsid w:val="000642F1"/>
    <w:rsid w:val="00066E1A"/>
    <w:rsid w:val="00080FF9"/>
    <w:rsid w:val="0008462D"/>
    <w:rsid w:val="00086015"/>
    <w:rsid w:val="000917D2"/>
    <w:rsid w:val="00091ED0"/>
    <w:rsid w:val="000A0A12"/>
    <w:rsid w:val="000A4649"/>
    <w:rsid w:val="000A7AE7"/>
    <w:rsid w:val="000A7C91"/>
    <w:rsid w:val="000A7D48"/>
    <w:rsid w:val="000B1ABB"/>
    <w:rsid w:val="000B37C1"/>
    <w:rsid w:val="000B5729"/>
    <w:rsid w:val="000B5F4E"/>
    <w:rsid w:val="000B7D54"/>
    <w:rsid w:val="000C207B"/>
    <w:rsid w:val="000C302C"/>
    <w:rsid w:val="000C7146"/>
    <w:rsid w:val="000D1B02"/>
    <w:rsid w:val="000D251C"/>
    <w:rsid w:val="000D2953"/>
    <w:rsid w:val="000D6463"/>
    <w:rsid w:val="000F502D"/>
    <w:rsid w:val="000F7319"/>
    <w:rsid w:val="00103AAC"/>
    <w:rsid w:val="00104C87"/>
    <w:rsid w:val="0010520C"/>
    <w:rsid w:val="00106AC6"/>
    <w:rsid w:val="00107E50"/>
    <w:rsid w:val="001119D6"/>
    <w:rsid w:val="001124F8"/>
    <w:rsid w:val="00115D05"/>
    <w:rsid w:val="0011708D"/>
    <w:rsid w:val="001174B1"/>
    <w:rsid w:val="00122B16"/>
    <w:rsid w:val="00125605"/>
    <w:rsid w:val="00131260"/>
    <w:rsid w:val="0013183F"/>
    <w:rsid w:val="001409A8"/>
    <w:rsid w:val="00144660"/>
    <w:rsid w:val="0015419F"/>
    <w:rsid w:val="001653C5"/>
    <w:rsid w:val="00167F91"/>
    <w:rsid w:val="00191AE5"/>
    <w:rsid w:val="00192871"/>
    <w:rsid w:val="00195CF2"/>
    <w:rsid w:val="00196B1B"/>
    <w:rsid w:val="001A0CC1"/>
    <w:rsid w:val="001C1B2A"/>
    <w:rsid w:val="001E5B72"/>
    <w:rsid w:val="001E6D4E"/>
    <w:rsid w:val="001E7ED0"/>
    <w:rsid w:val="001F0AF8"/>
    <w:rsid w:val="001F6A85"/>
    <w:rsid w:val="00205BFC"/>
    <w:rsid w:val="002116E4"/>
    <w:rsid w:val="002166AC"/>
    <w:rsid w:val="00226E37"/>
    <w:rsid w:val="00234A22"/>
    <w:rsid w:val="0024135C"/>
    <w:rsid w:val="00242739"/>
    <w:rsid w:val="00243441"/>
    <w:rsid w:val="002448D1"/>
    <w:rsid w:val="002455EA"/>
    <w:rsid w:val="00245EF5"/>
    <w:rsid w:val="002464F5"/>
    <w:rsid w:val="00246A44"/>
    <w:rsid w:val="002536B0"/>
    <w:rsid w:val="00253B8B"/>
    <w:rsid w:val="00265FB5"/>
    <w:rsid w:val="0027017C"/>
    <w:rsid w:val="00270C81"/>
    <w:rsid w:val="00277E69"/>
    <w:rsid w:val="0028135E"/>
    <w:rsid w:val="00281C62"/>
    <w:rsid w:val="0028289E"/>
    <w:rsid w:val="00285BFB"/>
    <w:rsid w:val="002908D4"/>
    <w:rsid w:val="00290BA3"/>
    <w:rsid w:val="00291D87"/>
    <w:rsid w:val="00295E94"/>
    <w:rsid w:val="002973AE"/>
    <w:rsid w:val="002A51BD"/>
    <w:rsid w:val="002B0F07"/>
    <w:rsid w:val="002C0ADB"/>
    <w:rsid w:val="002C3AF6"/>
    <w:rsid w:val="002C4285"/>
    <w:rsid w:val="002C46DD"/>
    <w:rsid w:val="002D3B78"/>
    <w:rsid w:val="002E588F"/>
    <w:rsid w:val="002E7F25"/>
    <w:rsid w:val="002F20BF"/>
    <w:rsid w:val="002F22EE"/>
    <w:rsid w:val="002F2F74"/>
    <w:rsid w:val="002F6681"/>
    <w:rsid w:val="00313604"/>
    <w:rsid w:val="00316A21"/>
    <w:rsid w:val="00321015"/>
    <w:rsid w:val="00321E77"/>
    <w:rsid w:val="00323426"/>
    <w:rsid w:val="00327443"/>
    <w:rsid w:val="00341DF1"/>
    <w:rsid w:val="0034781F"/>
    <w:rsid w:val="00350187"/>
    <w:rsid w:val="00350522"/>
    <w:rsid w:val="00353896"/>
    <w:rsid w:val="00355567"/>
    <w:rsid w:val="003636AC"/>
    <w:rsid w:val="00366C2E"/>
    <w:rsid w:val="00371738"/>
    <w:rsid w:val="00372A97"/>
    <w:rsid w:val="00373C0F"/>
    <w:rsid w:val="00377DF3"/>
    <w:rsid w:val="00385365"/>
    <w:rsid w:val="003860FC"/>
    <w:rsid w:val="003953BF"/>
    <w:rsid w:val="003A5E26"/>
    <w:rsid w:val="003A64EB"/>
    <w:rsid w:val="003C17B0"/>
    <w:rsid w:val="003C556A"/>
    <w:rsid w:val="003E54CB"/>
    <w:rsid w:val="003E7D23"/>
    <w:rsid w:val="003F3953"/>
    <w:rsid w:val="00410D61"/>
    <w:rsid w:val="00413665"/>
    <w:rsid w:val="00415457"/>
    <w:rsid w:val="00420BD3"/>
    <w:rsid w:val="00430290"/>
    <w:rsid w:val="004333B8"/>
    <w:rsid w:val="0043390E"/>
    <w:rsid w:val="00434AEE"/>
    <w:rsid w:val="00435D67"/>
    <w:rsid w:val="0043714B"/>
    <w:rsid w:val="00445502"/>
    <w:rsid w:val="00447BED"/>
    <w:rsid w:val="00456E6A"/>
    <w:rsid w:val="0046436F"/>
    <w:rsid w:val="004820DE"/>
    <w:rsid w:val="00485BC5"/>
    <w:rsid w:val="004864ED"/>
    <w:rsid w:val="004901BC"/>
    <w:rsid w:val="00493189"/>
    <w:rsid w:val="004A5EE8"/>
    <w:rsid w:val="004B2479"/>
    <w:rsid w:val="004B705C"/>
    <w:rsid w:val="004C1C52"/>
    <w:rsid w:val="004C3BEA"/>
    <w:rsid w:val="004C52A6"/>
    <w:rsid w:val="004C6550"/>
    <w:rsid w:val="004C694A"/>
    <w:rsid w:val="004C7C51"/>
    <w:rsid w:val="004D4D2E"/>
    <w:rsid w:val="004F1035"/>
    <w:rsid w:val="004F242C"/>
    <w:rsid w:val="004F4837"/>
    <w:rsid w:val="004F77FC"/>
    <w:rsid w:val="00502222"/>
    <w:rsid w:val="00507C90"/>
    <w:rsid w:val="0051294D"/>
    <w:rsid w:val="00514C75"/>
    <w:rsid w:val="00515D51"/>
    <w:rsid w:val="00524313"/>
    <w:rsid w:val="00536180"/>
    <w:rsid w:val="00536508"/>
    <w:rsid w:val="00536E8A"/>
    <w:rsid w:val="00537512"/>
    <w:rsid w:val="00556316"/>
    <w:rsid w:val="00567C09"/>
    <w:rsid w:val="00571435"/>
    <w:rsid w:val="00575C6F"/>
    <w:rsid w:val="00575D68"/>
    <w:rsid w:val="00575DE8"/>
    <w:rsid w:val="005761A1"/>
    <w:rsid w:val="0057647C"/>
    <w:rsid w:val="00581A23"/>
    <w:rsid w:val="00581C5C"/>
    <w:rsid w:val="005823D8"/>
    <w:rsid w:val="00590A13"/>
    <w:rsid w:val="005A41F9"/>
    <w:rsid w:val="005A4763"/>
    <w:rsid w:val="005B04BA"/>
    <w:rsid w:val="005B3D8F"/>
    <w:rsid w:val="005B4D6F"/>
    <w:rsid w:val="005C4CE9"/>
    <w:rsid w:val="005E27AD"/>
    <w:rsid w:val="005E374F"/>
    <w:rsid w:val="005E48CF"/>
    <w:rsid w:val="005F1845"/>
    <w:rsid w:val="006154B6"/>
    <w:rsid w:val="00623520"/>
    <w:rsid w:val="00623C80"/>
    <w:rsid w:val="00626FBC"/>
    <w:rsid w:val="00647E1B"/>
    <w:rsid w:val="006512D3"/>
    <w:rsid w:val="00652A1C"/>
    <w:rsid w:val="0065557E"/>
    <w:rsid w:val="006701A7"/>
    <w:rsid w:val="00670E94"/>
    <w:rsid w:val="00673FD7"/>
    <w:rsid w:val="0067540D"/>
    <w:rsid w:val="00675BC2"/>
    <w:rsid w:val="00676529"/>
    <w:rsid w:val="006806F5"/>
    <w:rsid w:val="006903E1"/>
    <w:rsid w:val="00696BE6"/>
    <w:rsid w:val="006A3B25"/>
    <w:rsid w:val="006A6E8F"/>
    <w:rsid w:val="006B1785"/>
    <w:rsid w:val="006B4E0E"/>
    <w:rsid w:val="006B62FA"/>
    <w:rsid w:val="006C069C"/>
    <w:rsid w:val="006D4E2A"/>
    <w:rsid w:val="006D5989"/>
    <w:rsid w:val="006E3095"/>
    <w:rsid w:val="006E3116"/>
    <w:rsid w:val="006E33DD"/>
    <w:rsid w:val="006F2C60"/>
    <w:rsid w:val="0070109F"/>
    <w:rsid w:val="00703C9C"/>
    <w:rsid w:val="00710FE6"/>
    <w:rsid w:val="0072119C"/>
    <w:rsid w:val="0073082D"/>
    <w:rsid w:val="00734F13"/>
    <w:rsid w:val="00737B35"/>
    <w:rsid w:val="0074216D"/>
    <w:rsid w:val="00752FB6"/>
    <w:rsid w:val="00755070"/>
    <w:rsid w:val="00761052"/>
    <w:rsid w:val="007633E2"/>
    <w:rsid w:val="00791E42"/>
    <w:rsid w:val="007967F8"/>
    <w:rsid w:val="00797564"/>
    <w:rsid w:val="007A0D4B"/>
    <w:rsid w:val="007A13B5"/>
    <w:rsid w:val="007A22D7"/>
    <w:rsid w:val="007B0A85"/>
    <w:rsid w:val="007B316E"/>
    <w:rsid w:val="007B3F0E"/>
    <w:rsid w:val="007B4CBE"/>
    <w:rsid w:val="007E1B3E"/>
    <w:rsid w:val="007E3FAA"/>
    <w:rsid w:val="007E7462"/>
    <w:rsid w:val="007F4F41"/>
    <w:rsid w:val="00812D8A"/>
    <w:rsid w:val="00813290"/>
    <w:rsid w:val="00813C97"/>
    <w:rsid w:val="00815BA9"/>
    <w:rsid w:val="00820BBE"/>
    <w:rsid w:val="00826A6E"/>
    <w:rsid w:val="00834CB4"/>
    <w:rsid w:val="0083752E"/>
    <w:rsid w:val="00841ED4"/>
    <w:rsid w:val="00847510"/>
    <w:rsid w:val="00854FBC"/>
    <w:rsid w:val="00856D8B"/>
    <w:rsid w:val="008627B8"/>
    <w:rsid w:val="00866653"/>
    <w:rsid w:val="00873545"/>
    <w:rsid w:val="00882AB4"/>
    <w:rsid w:val="008864EC"/>
    <w:rsid w:val="00890F2F"/>
    <w:rsid w:val="0089641B"/>
    <w:rsid w:val="008B35D1"/>
    <w:rsid w:val="008B3F42"/>
    <w:rsid w:val="008C056D"/>
    <w:rsid w:val="008C4A5C"/>
    <w:rsid w:val="008C68B4"/>
    <w:rsid w:val="008D1168"/>
    <w:rsid w:val="008D4A01"/>
    <w:rsid w:val="008D6E43"/>
    <w:rsid w:val="008E5E7C"/>
    <w:rsid w:val="008F060B"/>
    <w:rsid w:val="008F517B"/>
    <w:rsid w:val="008F6956"/>
    <w:rsid w:val="00906909"/>
    <w:rsid w:val="00913B3E"/>
    <w:rsid w:val="009176ED"/>
    <w:rsid w:val="00924F8D"/>
    <w:rsid w:val="009408A8"/>
    <w:rsid w:val="00941942"/>
    <w:rsid w:val="00944B36"/>
    <w:rsid w:val="00947B10"/>
    <w:rsid w:val="0095572E"/>
    <w:rsid w:val="00957B79"/>
    <w:rsid w:val="00960411"/>
    <w:rsid w:val="00961625"/>
    <w:rsid w:val="009616E4"/>
    <w:rsid w:val="00962BF3"/>
    <w:rsid w:val="00963E7E"/>
    <w:rsid w:val="009742A2"/>
    <w:rsid w:val="0098051C"/>
    <w:rsid w:val="00981D2F"/>
    <w:rsid w:val="00984C30"/>
    <w:rsid w:val="00994549"/>
    <w:rsid w:val="00995971"/>
    <w:rsid w:val="00997C02"/>
    <w:rsid w:val="009A289B"/>
    <w:rsid w:val="009A3530"/>
    <w:rsid w:val="009A4EB5"/>
    <w:rsid w:val="009B5724"/>
    <w:rsid w:val="009C456A"/>
    <w:rsid w:val="009C7513"/>
    <w:rsid w:val="009D3110"/>
    <w:rsid w:val="009F2EDF"/>
    <w:rsid w:val="00A11AAE"/>
    <w:rsid w:val="00A25980"/>
    <w:rsid w:val="00A25FA2"/>
    <w:rsid w:val="00A34FAC"/>
    <w:rsid w:val="00A476AB"/>
    <w:rsid w:val="00A63C92"/>
    <w:rsid w:val="00A67565"/>
    <w:rsid w:val="00A67747"/>
    <w:rsid w:val="00A70884"/>
    <w:rsid w:val="00A7292D"/>
    <w:rsid w:val="00A73EBE"/>
    <w:rsid w:val="00A77176"/>
    <w:rsid w:val="00A776F1"/>
    <w:rsid w:val="00A80E07"/>
    <w:rsid w:val="00A96845"/>
    <w:rsid w:val="00AA3625"/>
    <w:rsid w:val="00AA6C4E"/>
    <w:rsid w:val="00AB2B0E"/>
    <w:rsid w:val="00AB4A9A"/>
    <w:rsid w:val="00AB55A3"/>
    <w:rsid w:val="00AC0EE1"/>
    <w:rsid w:val="00AC298E"/>
    <w:rsid w:val="00AC36BC"/>
    <w:rsid w:val="00AD627F"/>
    <w:rsid w:val="00AE050E"/>
    <w:rsid w:val="00AE16C4"/>
    <w:rsid w:val="00AE3766"/>
    <w:rsid w:val="00AF1292"/>
    <w:rsid w:val="00AF1A33"/>
    <w:rsid w:val="00AF38F3"/>
    <w:rsid w:val="00B03470"/>
    <w:rsid w:val="00B23A4F"/>
    <w:rsid w:val="00B2484C"/>
    <w:rsid w:val="00B268C0"/>
    <w:rsid w:val="00B33840"/>
    <w:rsid w:val="00B36200"/>
    <w:rsid w:val="00B3692D"/>
    <w:rsid w:val="00B37B04"/>
    <w:rsid w:val="00B51D0C"/>
    <w:rsid w:val="00B6185A"/>
    <w:rsid w:val="00B63888"/>
    <w:rsid w:val="00B6500C"/>
    <w:rsid w:val="00B711B7"/>
    <w:rsid w:val="00B71BC4"/>
    <w:rsid w:val="00B86C7C"/>
    <w:rsid w:val="00B90D0E"/>
    <w:rsid w:val="00BA416B"/>
    <w:rsid w:val="00BA4846"/>
    <w:rsid w:val="00BB181B"/>
    <w:rsid w:val="00BB1DA4"/>
    <w:rsid w:val="00BB4607"/>
    <w:rsid w:val="00BB6917"/>
    <w:rsid w:val="00BC4129"/>
    <w:rsid w:val="00BC53E9"/>
    <w:rsid w:val="00BD5866"/>
    <w:rsid w:val="00BD6C77"/>
    <w:rsid w:val="00BF2FCA"/>
    <w:rsid w:val="00C04D1C"/>
    <w:rsid w:val="00C05435"/>
    <w:rsid w:val="00C1421C"/>
    <w:rsid w:val="00C15CA9"/>
    <w:rsid w:val="00C24317"/>
    <w:rsid w:val="00C2490F"/>
    <w:rsid w:val="00C33A41"/>
    <w:rsid w:val="00C372AE"/>
    <w:rsid w:val="00C5115A"/>
    <w:rsid w:val="00C52231"/>
    <w:rsid w:val="00C54706"/>
    <w:rsid w:val="00C57838"/>
    <w:rsid w:val="00C66491"/>
    <w:rsid w:val="00C81037"/>
    <w:rsid w:val="00C85E1A"/>
    <w:rsid w:val="00CA2B75"/>
    <w:rsid w:val="00CA4D8A"/>
    <w:rsid w:val="00CA722F"/>
    <w:rsid w:val="00CB462D"/>
    <w:rsid w:val="00CB5E40"/>
    <w:rsid w:val="00CC5246"/>
    <w:rsid w:val="00CC7FD3"/>
    <w:rsid w:val="00CE7D25"/>
    <w:rsid w:val="00CF0C51"/>
    <w:rsid w:val="00D0789D"/>
    <w:rsid w:val="00D17387"/>
    <w:rsid w:val="00D17919"/>
    <w:rsid w:val="00D17F86"/>
    <w:rsid w:val="00D21AE3"/>
    <w:rsid w:val="00D24442"/>
    <w:rsid w:val="00D2525B"/>
    <w:rsid w:val="00D32ED4"/>
    <w:rsid w:val="00D33895"/>
    <w:rsid w:val="00D3713E"/>
    <w:rsid w:val="00D37FF2"/>
    <w:rsid w:val="00D40D0C"/>
    <w:rsid w:val="00D4524A"/>
    <w:rsid w:val="00D45F29"/>
    <w:rsid w:val="00D475A5"/>
    <w:rsid w:val="00D6435F"/>
    <w:rsid w:val="00D67662"/>
    <w:rsid w:val="00D70965"/>
    <w:rsid w:val="00D732C7"/>
    <w:rsid w:val="00D73B33"/>
    <w:rsid w:val="00D743AB"/>
    <w:rsid w:val="00D76268"/>
    <w:rsid w:val="00D83C70"/>
    <w:rsid w:val="00D87DAE"/>
    <w:rsid w:val="00D921F4"/>
    <w:rsid w:val="00D93B6D"/>
    <w:rsid w:val="00D95325"/>
    <w:rsid w:val="00D96DC0"/>
    <w:rsid w:val="00DA322D"/>
    <w:rsid w:val="00DB25C5"/>
    <w:rsid w:val="00DC1457"/>
    <w:rsid w:val="00DC2F57"/>
    <w:rsid w:val="00DC5244"/>
    <w:rsid w:val="00DE1B32"/>
    <w:rsid w:val="00DE3194"/>
    <w:rsid w:val="00DE34DF"/>
    <w:rsid w:val="00DF2DFB"/>
    <w:rsid w:val="00DF4E3C"/>
    <w:rsid w:val="00DF6099"/>
    <w:rsid w:val="00E02EBF"/>
    <w:rsid w:val="00E049D1"/>
    <w:rsid w:val="00E324F7"/>
    <w:rsid w:val="00E34BCA"/>
    <w:rsid w:val="00E36254"/>
    <w:rsid w:val="00E376CB"/>
    <w:rsid w:val="00E37F7D"/>
    <w:rsid w:val="00E44C4F"/>
    <w:rsid w:val="00E47464"/>
    <w:rsid w:val="00E62512"/>
    <w:rsid w:val="00E71026"/>
    <w:rsid w:val="00E74B9F"/>
    <w:rsid w:val="00E76754"/>
    <w:rsid w:val="00E7760E"/>
    <w:rsid w:val="00E86438"/>
    <w:rsid w:val="00E87EAB"/>
    <w:rsid w:val="00E94EDB"/>
    <w:rsid w:val="00E9532F"/>
    <w:rsid w:val="00E967E3"/>
    <w:rsid w:val="00E969F3"/>
    <w:rsid w:val="00EA03B9"/>
    <w:rsid w:val="00EA3560"/>
    <w:rsid w:val="00EA357D"/>
    <w:rsid w:val="00EA36E9"/>
    <w:rsid w:val="00EB3128"/>
    <w:rsid w:val="00EB494F"/>
    <w:rsid w:val="00EB576C"/>
    <w:rsid w:val="00EC1073"/>
    <w:rsid w:val="00EC25F8"/>
    <w:rsid w:val="00ED0D5E"/>
    <w:rsid w:val="00ED57F3"/>
    <w:rsid w:val="00EE673D"/>
    <w:rsid w:val="00EF450A"/>
    <w:rsid w:val="00F06C4E"/>
    <w:rsid w:val="00F07DFF"/>
    <w:rsid w:val="00F26422"/>
    <w:rsid w:val="00F26876"/>
    <w:rsid w:val="00F27B35"/>
    <w:rsid w:val="00F34F22"/>
    <w:rsid w:val="00F44B4F"/>
    <w:rsid w:val="00F47F86"/>
    <w:rsid w:val="00F52A8E"/>
    <w:rsid w:val="00F652B2"/>
    <w:rsid w:val="00F65E70"/>
    <w:rsid w:val="00F72A95"/>
    <w:rsid w:val="00F84B04"/>
    <w:rsid w:val="00F85B9E"/>
    <w:rsid w:val="00F907F6"/>
    <w:rsid w:val="00F923D6"/>
    <w:rsid w:val="00FA17C3"/>
    <w:rsid w:val="00FA42A9"/>
    <w:rsid w:val="00FA6A80"/>
    <w:rsid w:val="00FB2F41"/>
    <w:rsid w:val="00FB32C0"/>
    <w:rsid w:val="00FB7F20"/>
    <w:rsid w:val="00FD1221"/>
    <w:rsid w:val="00FD5A64"/>
    <w:rsid w:val="00FD7999"/>
    <w:rsid w:val="00FD7ADB"/>
    <w:rsid w:val="00FE57EC"/>
    <w:rsid w:val="00FE63D3"/>
    <w:rsid w:val="00FF2118"/>
    <w:rsid w:val="00FF6B06"/>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24BB96C5"/>
  <w15:docId w15:val="{AB890AAD-8EC8-4748-9862-4E0CD70A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78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1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C77"/>
    <w:pPr>
      <w:tabs>
        <w:tab w:val="center" w:pos="4536"/>
        <w:tab w:val="right" w:pos="9072"/>
      </w:tabs>
      <w:spacing w:after="0" w:line="240" w:lineRule="auto"/>
    </w:pPr>
  </w:style>
  <w:style w:type="character" w:customStyle="1" w:styleId="HeaderChar">
    <w:name w:val="Header Char"/>
    <w:basedOn w:val="DefaultParagraphFont"/>
    <w:link w:val="Header"/>
    <w:uiPriority w:val="99"/>
    <w:rsid w:val="00BD6C77"/>
  </w:style>
  <w:style w:type="paragraph" w:styleId="Footer">
    <w:name w:val="footer"/>
    <w:basedOn w:val="Normal"/>
    <w:link w:val="FooterChar"/>
    <w:uiPriority w:val="99"/>
    <w:unhideWhenUsed/>
    <w:rsid w:val="00BD6C77"/>
    <w:pPr>
      <w:tabs>
        <w:tab w:val="center" w:pos="4536"/>
        <w:tab w:val="right" w:pos="9072"/>
      </w:tabs>
      <w:spacing w:after="0" w:line="240" w:lineRule="auto"/>
    </w:pPr>
  </w:style>
  <w:style w:type="character" w:customStyle="1" w:styleId="FooterChar">
    <w:name w:val="Footer Char"/>
    <w:basedOn w:val="DefaultParagraphFont"/>
    <w:link w:val="Footer"/>
    <w:uiPriority w:val="99"/>
    <w:rsid w:val="00BD6C77"/>
  </w:style>
  <w:style w:type="paragraph" w:styleId="ListParagraph">
    <w:name w:val="List Paragraph"/>
    <w:basedOn w:val="Normal"/>
    <w:uiPriority w:val="34"/>
    <w:qFormat/>
    <w:rsid w:val="00BD5866"/>
    <w:pPr>
      <w:ind w:left="720"/>
      <w:contextualSpacing/>
    </w:pPr>
  </w:style>
  <w:style w:type="table" w:customStyle="1" w:styleId="TableNormal1">
    <w:name w:val="Table Normal1"/>
    <w:rsid w:val="00C372A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hr-HR"/>
    </w:rPr>
    <w:tblPr>
      <w:tblInd w:w="0" w:type="dxa"/>
      <w:tblCellMar>
        <w:top w:w="0" w:type="dxa"/>
        <w:left w:w="0" w:type="dxa"/>
        <w:bottom w:w="0" w:type="dxa"/>
        <w:right w:w="0" w:type="dxa"/>
      </w:tblCellMar>
    </w:tblPr>
  </w:style>
  <w:style w:type="table" w:customStyle="1" w:styleId="TableGrid1">
    <w:name w:val="Table Grid1"/>
    <w:basedOn w:val="TableNormal"/>
    <w:next w:val="TableGrid"/>
    <w:uiPriority w:val="59"/>
    <w:rsid w:val="00091E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61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6180"/>
    <w:rPr>
      <w:rFonts w:ascii="Segoe UI" w:hAnsi="Segoe UI" w:cs="Segoe UI"/>
      <w:sz w:val="18"/>
      <w:szCs w:val="18"/>
    </w:rPr>
  </w:style>
  <w:style w:type="paragraph" w:styleId="NormalWeb">
    <w:name w:val="Normal (Web)"/>
    <w:basedOn w:val="Normal"/>
    <w:uiPriority w:val="99"/>
    <w:semiHidden/>
    <w:unhideWhenUsed/>
    <w:rsid w:val="005F1845"/>
    <w:pPr>
      <w:spacing w:before="100" w:beforeAutospacing="1" w:after="100" w:afterAutospacing="1" w:line="240" w:lineRule="auto"/>
    </w:pPr>
    <w:rPr>
      <w:rFonts w:ascii="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325542">
      <w:bodyDiv w:val="1"/>
      <w:marLeft w:val="0"/>
      <w:marRight w:val="0"/>
      <w:marTop w:val="0"/>
      <w:marBottom w:val="0"/>
      <w:divBdr>
        <w:top w:val="none" w:sz="0" w:space="0" w:color="auto"/>
        <w:left w:val="none" w:sz="0" w:space="0" w:color="auto"/>
        <w:bottom w:val="none" w:sz="0" w:space="0" w:color="auto"/>
        <w:right w:val="none" w:sz="0" w:space="0" w:color="auto"/>
      </w:divBdr>
    </w:div>
    <w:div w:id="548149214">
      <w:bodyDiv w:val="1"/>
      <w:marLeft w:val="0"/>
      <w:marRight w:val="0"/>
      <w:marTop w:val="0"/>
      <w:marBottom w:val="0"/>
      <w:divBdr>
        <w:top w:val="none" w:sz="0" w:space="0" w:color="auto"/>
        <w:left w:val="none" w:sz="0" w:space="0" w:color="auto"/>
        <w:bottom w:val="none" w:sz="0" w:space="0" w:color="auto"/>
        <w:right w:val="none" w:sz="0" w:space="0" w:color="auto"/>
      </w:divBdr>
    </w:div>
    <w:div w:id="569970993">
      <w:bodyDiv w:val="1"/>
      <w:marLeft w:val="0"/>
      <w:marRight w:val="0"/>
      <w:marTop w:val="0"/>
      <w:marBottom w:val="0"/>
      <w:divBdr>
        <w:top w:val="none" w:sz="0" w:space="0" w:color="auto"/>
        <w:left w:val="none" w:sz="0" w:space="0" w:color="auto"/>
        <w:bottom w:val="none" w:sz="0" w:space="0" w:color="auto"/>
        <w:right w:val="none" w:sz="0" w:space="0" w:color="auto"/>
      </w:divBdr>
    </w:div>
    <w:div w:id="580875932">
      <w:bodyDiv w:val="1"/>
      <w:marLeft w:val="0"/>
      <w:marRight w:val="0"/>
      <w:marTop w:val="0"/>
      <w:marBottom w:val="0"/>
      <w:divBdr>
        <w:top w:val="none" w:sz="0" w:space="0" w:color="auto"/>
        <w:left w:val="none" w:sz="0" w:space="0" w:color="auto"/>
        <w:bottom w:val="none" w:sz="0" w:space="0" w:color="auto"/>
        <w:right w:val="none" w:sz="0" w:space="0" w:color="auto"/>
      </w:divBdr>
    </w:div>
    <w:div w:id="613441201">
      <w:bodyDiv w:val="1"/>
      <w:marLeft w:val="0"/>
      <w:marRight w:val="0"/>
      <w:marTop w:val="0"/>
      <w:marBottom w:val="0"/>
      <w:divBdr>
        <w:top w:val="none" w:sz="0" w:space="0" w:color="auto"/>
        <w:left w:val="none" w:sz="0" w:space="0" w:color="auto"/>
        <w:bottom w:val="none" w:sz="0" w:space="0" w:color="auto"/>
        <w:right w:val="none" w:sz="0" w:space="0" w:color="auto"/>
      </w:divBdr>
    </w:div>
    <w:div w:id="931088588">
      <w:bodyDiv w:val="1"/>
      <w:marLeft w:val="0"/>
      <w:marRight w:val="0"/>
      <w:marTop w:val="0"/>
      <w:marBottom w:val="0"/>
      <w:divBdr>
        <w:top w:val="none" w:sz="0" w:space="0" w:color="auto"/>
        <w:left w:val="none" w:sz="0" w:space="0" w:color="auto"/>
        <w:bottom w:val="none" w:sz="0" w:space="0" w:color="auto"/>
        <w:right w:val="none" w:sz="0" w:space="0" w:color="auto"/>
      </w:divBdr>
    </w:div>
    <w:div w:id="1157919276">
      <w:bodyDiv w:val="1"/>
      <w:marLeft w:val="0"/>
      <w:marRight w:val="0"/>
      <w:marTop w:val="0"/>
      <w:marBottom w:val="0"/>
      <w:divBdr>
        <w:top w:val="none" w:sz="0" w:space="0" w:color="auto"/>
        <w:left w:val="none" w:sz="0" w:space="0" w:color="auto"/>
        <w:bottom w:val="none" w:sz="0" w:space="0" w:color="auto"/>
        <w:right w:val="none" w:sz="0" w:space="0" w:color="auto"/>
      </w:divBdr>
    </w:div>
    <w:div w:id="1507131479">
      <w:bodyDiv w:val="1"/>
      <w:marLeft w:val="0"/>
      <w:marRight w:val="0"/>
      <w:marTop w:val="0"/>
      <w:marBottom w:val="0"/>
      <w:divBdr>
        <w:top w:val="none" w:sz="0" w:space="0" w:color="auto"/>
        <w:left w:val="none" w:sz="0" w:space="0" w:color="auto"/>
        <w:bottom w:val="none" w:sz="0" w:space="0" w:color="auto"/>
        <w:right w:val="none" w:sz="0" w:space="0" w:color="auto"/>
      </w:divBdr>
    </w:div>
    <w:div w:id="1677877991">
      <w:bodyDiv w:val="1"/>
      <w:marLeft w:val="0"/>
      <w:marRight w:val="0"/>
      <w:marTop w:val="0"/>
      <w:marBottom w:val="0"/>
      <w:divBdr>
        <w:top w:val="none" w:sz="0" w:space="0" w:color="auto"/>
        <w:left w:val="none" w:sz="0" w:space="0" w:color="auto"/>
        <w:bottom w:val="none" w:sz="0" w:space="0" w:color="auto"/>
        <w:right w:val="none" w:sz="0" w:space="0" w:color="auto"/>
      </w:divBdr>
    </w:div>
    <w:div w:id="1697778252">
      <w:bodyDiv w:val="1"/>
      <w:marLeft w:val="0"/>
      <w:marRight w:val="0"/>
      <w:marTop w:val="0"/>
      <w:marBottom w:val="0"/>
      <w:divBdr>
        <w:top w:val="none" w:sz="0" w:space="0" w:color="auto"/>
        <w:left w:val="none" w:sz="0" w:space="0" w:color="auto"/>
        <w:bottom w:val="none" w:sz="0" w:space="0" w:color="auto"/>
        <w:right w:val="none" w:sz="0" w:space="0" w:color="auto"/>
      </w:divBdr>
    </w:div>
    <w:div w:id="1905217337">
      <w:bodyDiv w:val="1"/>
      <w:marLeft w:val="0"/>
      <w:marRight w:val="0"/>
      <w:marTop w:val="0"/>
      <w:marBottom w:val="0"/>
      <w:divBdr>
        <w:top w:val="none" w:sz="0" w:space="0" w:color="auto"/>
        <w:left w:val="none" w:sz="0" w:space="0" w:color="auto"/>
        <w:bottom w:val="none" w:sz="0" w:space="0" w:color="auto"/>
        <w:right w:val="none" w:sz="0" w:space="0" w:color="auto"/>
      </w:divBdr>
    </w:div>
    <w:div w:id="1943031994">
      <w:bodyDiv w:val="1"/>
      <w:marLeft w:val="0"/>
      <w:marRight w:val="0"/>
      <w:marTop w:val="0"/>
      <w:marBottom w:val="0"/>
      <w:divBdr>
        <w:top w:val="none" w:sz="0" w:space="0" w:color="auto"/>
        <w:left w:val="none" w:sz="0" w:space="0" w:color="auto"/>
        <w:bottom w:val="none" w:sz="0" w:space="0" w:color="auto"/>
        <w:right w:val="none" w:sz="0" w:space="0" w:color="auto"/>
      </w:divBdr>
    </w:div>
    <w:div w:id="203969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ADB58-7F5C-4F86-BCA8-C3D28EE9E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1466</Words>
  <Characters>8360</Characters>
  <Application>Microsoft Office Word</Application>
  <DocSecurity>0</DocSecurity>
  <Lines>69</Lines>
  <Paragraphs>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PGŽ</Company>
  <LinksUpToDate>false</LinksUpToDate>
  <CharactersWithSpaces>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 Licul</dc:creator>
  <cp:lastModifiedBy>Dragana Jelenić</cp:lastModifiedBy>
  <cp:revision>3</cp:revision>
  <cp:lastPrinted>2026-06-09T11:45:00Z</cp:lastPrinted>
  <dcterms:created xsi:type="dcterms:W3CDTF">2026-06-12T12:42:00Z</dcterms:created>
  <dcterms:modified xsi:type="dcterms:W3CDTF">2026-06-12T13:28:00Z</dcterms:modified>
</cp:coreProperties>
</file>